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61859" w14:textId="77777777" w:rsidR="005F7B61" w:rsidRPr="00F275DD" w:rsidRDefault="00691DBA" w:rsidP="00F275DD">
      <w:pPr>
        <w:spacing w:after="0" w:line="240" w:lineRule="auto"/>
        <w:jc w:val="both"/>
        <w:rPr>
          <w:rFonts w:ascii="Garamond" w:hAnsi="Garamond"/>
          <w:sz w:val="24"/>
          <w:szCs w:val="24"/>
        </w:rPr>
      </w:pPr>
      <w:r w:rsidRPr="00F275DD">
        <w:rPr>
          <w:rFonts w:ascii="Garamond" w:hAnsi="Garamond"/>
          <w:sz w:val="24"/>
          <w:szCs w:val="24"/>
        </w:rPr>
        <w:object w:dxaOrig="1272" w:dyaOrig="1779" w14:anchorId="2EECE347">
          <v:rect id="rectole0000000000" o:spid="_x0000_i1025" style="width:63.75pt;height:89.25pt" o:ole="" o:preferrelative="t" stroked="f">
            <v:imagedata r:id="rId8" o:title=""/>
          </v:rect>
          <o:OLEObject Type="Embed" ProgID="StaticMetafile" ShapeID="rectole0000000000" DrawAspect="Content" ObjectID="_1776862358" r:id="rId9"/>
        </w:object>
      </w:r>
    </w:p>
    <w:p w14:paraId="56A6AE3E" w14:textId="7430BC56" w:rsidR="005622B9" w:rsidRPr="00F275DD" w:rsidRDefault="00691DBA" w:rsidP="00F275DD">
      <w:pPr>
        <w:spacing w:after="0" w:line="240" w:lineRule="auto"/>
        <w:jc w:val="both"/>
        <w:rPr>
          <w:rFonts w:ascii="Garamond" w:eastAsia="Garamond" w:hAnsi="Garamond" w:cs="Garamond"/>
          <w:b/>
          <w:sz w:val="24"/>
          <w:szCs w:val="24"/>
          <w:shd w:val="clear" w:color="auto" w:fill="FFFFFF"/>
        </w:rPr>
      </w:pPr>
      <w:r w:rsidRPr="00F275DD">
        <w:rPr>
          <w:rFonts w:ascii="Garamond" w:eastAsia="Garamond" w:hAnsi="Garamond" w:cs="Garamond"/>
          <w:b/>
          <w:sz w:val="24"/>
          <w:szCs w:val="24"/>
          <w:shd w:val="clear" w:color="auto" w:fill="FFFFFF"/>
        </w:rPr>
        <w:t>DÉPARTEMENT DU RHÔNE</w:t>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r w:rsidR="00500EB1" w:rsidRPr="00F275DD">
        <w:rPr>
          <w:rFonts w:ascii="Garamond" w:eastAsia="Garamond" w:hAnsi="Garamond" w:cs="Garamond"/>
          <w:b/>
          <w:sz w:val="24"/>
          <w:szCs w:val="24"/>
          <w:shd w:val="clear" w:color="auto" w:fill="FFFFFF"/>
        </w:rPr>
        <w:tab/>
      </w:r>
    </w:p>
    <w:p w14:paraId="53776A52" w14:textId="77777777" w:rsidR="005622B9" w:rsidRPr="00F275DD" w:rsidRDefault="00691DBA" w:rsidP="00F275DD">
      <w:pPr>
        <w:tabs>
          <w:tab w:val="left" w:pos="9498"/>
        </w:tabs>
        <w:spacing w:after="0" w:line="240" w:lineRule="auto"/>
        <w:jc w:val="both"/>
        <w:rPr>
          <w:rFonts w:ascii="Garamond" w:eastAsia="Garamond" w:hAnsi="Garamond" w:cs="Garamond"/>
          <w:b/>
          <w:sz w:val="24"/>
          <w:szCs w:val="24"/>
        </w:rPr>
      </w:pPr>
      <w:r w:rsidRPr="00F275DD">
        <w:rPr>
          <w:rFonts w:ascii="Garamond" w:eastAsia="Garamond" w:hAnsi="Garamond" w:cs="Garamond"/>
          <w:b/>
          <w:sz w:val="24"/>
          <w:szCs w:val="24"/>
        </w:rPr>
        <w:t>Communauté de L’OUEST RHODANIEN</w:t>
      </w:r>
    </w:p>
    <w:p w14:paraId="2736B7EA" w14:textId="77777777" w:rsidR="005622B9" w:rsidRPr="00F275DD" w:rsidRDefault="00691DBA" w:rsidP="00F275DD">
      <w:pPr>
        <w:spacing w:after="0" w:line="240" w:lineRule="auto"/>
        <w:jc w:val="both"/>
        <w:rPr>
          <w:rFonts w:ascii="Garamond" w:eastAsia="Garamond" w:hAnsi="Garamond" w:cs="Garamond"/>
          <w:b/>
          <w:sz w:val="24"/>
          <w:szCs w:val="24"/>
        </w:rPr>
      </w:pPr>
      <w:r w:rsidRPr="00F275DD">
        <w:rPr>
          <w:rFonts w:ascii="Garamond" w:eastAsia="Garamond" w:hAnsi="Garamond" w:cs="Garamond"/>
          <w:b/>
          <w:sz w:val="24"/>
          <w:szCs w:val="24"/>
        </w:rPr>
        <w:t>Commune de SAINT-ROMAIN DE POPEY</w:t>
      </w:r>
    </w:p>
    <w:p w14:paraId="793A439A" w14:textId="77777777" w:rsidR="005622B9" w:rsidRPr="00F275DD" w:rsidRDefault="005622B9" w:rsidP="00F275DD">
      <w:pPr>
        <w:spacing w:after="0" w:line="240" w:lineRule="auto"/>
        <w:jc w:val="center"/>
        <w:rPr>
          <w:rFonts w:ascii="Garamond" w:eastAsia="Garamond" w:hAnsi="Garamond" w:cs="Garamond"/>
          <w:sz w:val="24"/>
          <w:szCs w:val="24"/>
          <w:u w:val="single"/>
          <w:shd w:val="clear" w:color="auto" w:fill="FFFFFF"/>
        </w:rPr>
      </w:pPr>
    </w:p>
    <w:p w14:paraId="65E97D1C" w14:textId="5FA8C1EF" w:rsidR="00D84A64" w:rsidRPr="00F275DD" w:rsidRDefault="00A8262B" w:rsidP="00F275DD">
      <w:pPr>
        <w:spacing w:after="0" w:line="240" w:lineRule="auto"/>
        <w:jc w:val="center"/>
        <w:rPr>
          <w:rFonts w:ascii="Garamond" w:eastAsia="Garamond" w:hAnsi="Garamond" w:cs="Garamond"/>
          <w:b/>
          <w:sz w:val="28"/>
          <w:szCs w:val="28"/>
          <w:u w:val="single"/>
          <w:shd w:val="clear" w:color="auto" w:fill="CCCCCC"/>
        </w:rPr>
      </w:pPr>
      <w:r>
        <w:rPr>
          <w:rFonts w:ascii="Garamond" w:eastAsia="Garamond" w:hAnsi="Garamond" w:cs="Garamond"/>
          <w:b/>
          <w:sz w:val="28"/>
          <w:szCs w:val="28"/>
          <w:u w:val="single"/>
          <w:shd w:val="clear" w:color="auto" w:fill="CCCCCC"/>
        </w:rPr>
        <w:t xml:space="preserve">PROJET DE </w:t>
      </w:r>
      <w:r w:rsidR="00AB7005" w:rsidRPr="00F275DD">
        <w:rPr>
          <w:rFonts w:ascii="Garamond" w:eastAsia="Garamond" w:hAnsi="Garamond" w:cs="Garamond"/>
          <w:b/>
          <w:sz w:val="28"/>
          <w:szCs w:val="28"/>
          <w:u w:val="single"/>
          <w:shd w:val="clear" w:color="auto" w:fill="CCCCCC"/>
        </w:rPr>
        <w:t>PROCES-VERBAL</w:t>
      </w:r>
      <w:r w:rsidR="00691DBA" w:rsidRPr="00F275DD">
        <w:rPr>
          <w:rFonts w:ascii="Garamond" w:eastAsia="Garamond" w:hAnsi="Garamond" w:cs="Garamond"/>
          <w:b/>
          <w:sz w:val="28"/>
          <w:szCs w:val="28"/>
          <w:u w:val="single"/>
          <w:shd w:val="clear" w:color="auto" w:fill="CCCCCC"/>
        </w:rPr>
        <w:t xml:space="preserve"> DE LA REUNION </w:t>
      </w:r>
    </w:p>
    <w:p w14:paraId="0E85740C" w14:textId="798A2364" w:rsidR="005622B9" w:rsidRPr="00F275DD" w:rsidRDefault="00691DBA" w:rsidP="00F275DD">
      <w:pPr>
        <w:spacing w:after="0" w:line="240" w:lineRule="auto"/>
        <w:jc w:val="center"/>
        <w:rPr>
          <w:rFonts w:ascii="Garamond" w:eastAsia="Garamond" w:hAnsi="Garamond" w:cs="Garamond"/>
          <w:b/>
          <w:sz w:val="28"/>
          <w:szCs w:val="28"/>
          <w:u w:val="single"/>
          <w:shd w:val="clear" w:color="auto" w:fill="CCCCCC"/>
        </w:rPr>
      </w:pPr>
      <w:r w:rsidRPr="00F275DD">
        <w:rPr>
          <w:rFonts w:ascii="Garamond" w:eastAsia="Garamond" w:hAnsi="Garamond" w:cs="Garamond"/>
          <w:b/>
          <w:sz w:val="28"/>
          <w:szCs w:val="28"/>
          <w:u w:val="single"/>
          <w:shd w:val="clear" w:color="auto" w:fill="CCCCCC"/>
        </w:rPr>
        <w:t>DU CONSEIL MUNICIPAL</w:t>
      </w:r>
      <w:r w:rsidR="00BF49BB">
        <w:rPr>
          <w:rFonts w:ascii="Garamond" w:eastAsia="Garamond" w:hAnsi="Garamond" w:cs="Garamond"/>
          <w:b/>
          <w:sz w:val="28"/>
          <w:szCs w:val="28"/>
          <w:u w:val="single"/>
          <w:shd w:val="clear" w:color="auto" w:fill="CCCCCC"/>
        </w:rPr>
        <w:t xml:space="preserve"> DU 22 MARS 2024</w:t>
      </w:r>
    </w:p>
    <w:p w14:paraId="03AF9E7B" w14:textId="77777777" w:rsidR="00493CE1" w:rsidRPr="00F275DD" w:rsidRDefault="00493CE1" w:rsidP="00F275DD">
      <w:pPr>
        <w:spacing w:after="0" w:line="240" w:lineRule="auto"/>
        <w:jc w:val="both"/>
        <w:rPr>
          <w:rFonts w:ascii="Garamond" w:eastAsia="Garamond" w:hAnsi="Garamond" w:cs="Garamond"/>
          <w:sz w:val="24"/>
          <w:szCs w:val="24"/>
        </w:rPr>
      </w:pPr>
    </w:p>
    <w:p w14:paraId="5264FCCA" w14:textId="5836D9E2" w:rsidR="00D02FDA" w:rsidRPr="00F275DD" w:rsidRDefault="005574A2" w:rsidP="00F275DD">
      <w:pPr>
        <w:spacing w:after="0" w:line="240" w:lineRule="auto"/>
        <w:jc w:val="both"/>
        <w:rPr>
          <w:rFonts w:ascii="Garamond" w:eastAsia="Garamond" w:hAnsi="Garamond" w:cs="Garamond"/>
          <w:sz w:val="24"/>
          <w:szCs w:val="24"/>
        </w:rPr>
      </w:pPr>
      <w:r w:rsidRPr="00F275DD">
        <w:rPr>
          <w:rFonts w:ascii="Garamond" w:eastAsia="Garamond" w:hAnsi="Garamond" w:cs="Garamond"/>
          <w:sz w:val="24"/>
          <w:szCs w:val="24"/>
        </w:rPr>
        <w:t>La séance est ouverte à 18</w:t>
      </w:r>
      <w:r w:rsidR="00691DBA" w:rsidRPr="00F275DD">
        <w:rPr>
          <w:rFonts w:ascii="Garamond" w:eastAsia="Garamond" w:hAnsi="Garamond" w:cs="Garamond"/>
          <w:sz w:val="24"/>
          <w:szCs w:val="24"/>
        </w:rPr>
        <w:t>h</w:t>
      </w:r>
      <w:r w:rsidRPr="00F275DD">
        <w:rPr>
          <w:rFonts w:ascii="Garamond" w:eastAsia="Garamond" w:hAnsi="Garamond" w:cs="Garamond"/>
          <w:sz w:val="24"/>
          <w:szCs w:val="24"/>
        </w:rPr>
        <w:t>3</w:t>
      </w:r>
      <w:r w:rsidR="00691DBA" w:rsidRPr="00F275DD">
        <w:rPr>
          <w:rFonts w:ascii="Garamond" w:eastAsia="Garamond" w:hAnsi="Garamond" w:cs="Garamond"/>
          <w:sz w:val="24"/>
          <w:szCs w:val="24"/>
        </w:rPr>
        <w:t>0.</w:t>
      </w:r>
    </w:p>
    <w:p w14:paraId="2ED247BB" w14:textId="7D9584EB" w:rsidR="008F498E" w:rsidRPr="00F275DD" w:rsidRDefault="008F498E" w:rsidP="00F275DD">
      <w:pPr>
        <w:spacing w:after="0" w:line="240" w:lineRule="auto"/>
        <w:jc w:val="both"/>
        <w:rPr>
          <w:rFonts w:ascii="Garamond" w:eastAsia="Garamond" w:hAnsi="Garamond" w:cs="Garamond"/>
          <w:sz w:val="24"/>
          <w:szCs w:val="24"/>
        </w:rPr>
      </w:pPr>
    </w:p>
    <w:p w14:paraId="03386E95" w14:textId="568E1090" w:rsidR="00F538E1" w:rsidRPr="00F275DD" w:rsidRDefault="00F538E1" w:rsidP="00F275DD">
      <w:pPr>
        <w:spacing w:after="0" w:line="240" w:lineRule="auto"/>
        <w:jc w:val="both"/>
        <w:rPr>
          <w:rFonts w:ascii="Garamond" w:eastAsia="Garamond" w:hAnsi="Garamond" w:cs="Garamond"/>
          <w:b/>
          <w:sz w:val="24"/>
          <w:szCs w:val="24"/>
          <w:u w:val="single"/>
        </w:rPr>
      </w:pPr>
      <w:r w:rsidRPr="00F275DD">
        <w:rPr>
          <w:rFonts w:ascii="Garamond" w:eastAsia="Garamond" w:hAnsi="Garamond" w:cs="Garamond"/>
          <w:b/>
          <w:sz w:val="24"/>
          <w:szCs w:val="24"/>
          <w:u w:val="single"/>
        </w:rPr>
        <w:t>Présents </w:t>
      </w:r>
      <w:r w:rsidR="00E02783">
        <w:rPr>
          <w:rFonts w:ascii="Garamond" w:eastAsia="Garamond" w:hAnsi="Garamond" w:cs="Garamond"/>
          <w:b/>
          <w:sz w:val="24"/>
          <w:szCs w:val="24"/>
          <w:u w:val="single"/>
        </w:rPr>
        <w:t xml:space="preserve">à la séance </w:t>
      </w:r>
      <w:r w:rsidRPr="00F275DD">
        <w:rPr>
          <w:rFonts w:ascii="Garamond" w:eastAsia="Garamond" w:hAnsi="Garamond" w:cs="Garamond"/>
          <w:b/>
          <w:sz w:val="24"/>
          <w:szCs w:val="24"/>
          <w:u w:val="single"/>
        </w:rPr>
        <w:t>:</w:t>
      </w:r>
    </w:p>
    <w:p w14:paraId="31FA682A" w14:textId="614B5DB6" w:rsidR="005574A2" w:rsidRPr="00F275DD" w:rsidRDefault="005574A2" w:rsidP="00F275DD">
      <w:pPr>
        <w:spacing w:after="0" w:line="240" w:lineRule="auto"/>
        <w:jc w:val="both"/>
        <w:rPr>
          <w:rFonts w:ascii="Garamond" w:eastAsia="Garamond" w:hAnsi="Garamond" w:cs="Garamond"/>
          <w:sz w:val="24"/>
          <w:szCs w:val="24"/>
        </w:rPr>
      </w:pPr>
      <w:r w:rsidRPr="00F275DD">
        <w:rPr>
          <w:rFonts w:ascii="Garamond" w:eastAsia="Garamond" w:hAnsi="Garamond" w:cs="Garamond"/>
          <w:sz w:val="24"/>
          <w:szCs w:val="24"/>
        </w:rPr>
        <w:t>M. JOYET Guy (Président).</w:t>
      </w:r>
    </w:p>
    <w:p w14:paraId="5993751A" w14:textId="2006A1A0" w:rsidR="00F538E1" w:rsidRPr="00F275DD" w:rsidRDefault="005574A2" w:rsidP="00F275DD">
      <w:pPr>
        <w:spacing w:after="0" w:line="240" w:lineRule="auto"/>
        <w:jc w:val="both"/>
        <w:rPr>
          <w:rFonts w:ascii="Garamond" w:eastAsia="Garamond" w:hAnsi="Garamond" w:cs="Garamond"/>
          <w:sz w:val="24"/>
          <w:szCs w:val="24"/>
        </w:rPr>
      </w:pPr>
      <w:r w:rsidRPr="00F275DD">
        <w:rPr>
          <w:rFonts w:ascii="Garamond" w:eastAsia="Garamond" w:hAnsi="Garamond" w:cs="Garamond"/>
          <w:sz w:val="24"/>
          <w:szCs w:val="24"/>
        </w:rPr>
        <w:t>M. GIRAUD Pascal ; Mme CHARLES Régine ; M. COQUARD Jean-Michel ;</w:t>
      </w:r>
      <w:r w:rsidR="00A3737A">
        <w:rPr>
          <w:rFonts w:ascii="Garamond" w:eastAsia="Garamond" w:hAnsi="Garamond" w:cs="Garamond"/>
          <w:sz w:val="24"/>
          <w:szCs w:val="24"/>
        </w:rPr>
        <w:t> </w:t>
      </w:r>
      <w:r w:rsidR="00A3737A" w:rsidRPr="00F275DD">
        <w:rPr>
          <w:rFonts w:ascii="Garamond" w:hAnsi="Garamond" w:cs="Garamond"/>
          <w:sz w:val="24"/>
          <w:szCs w:val="24"/>
        </w:rPr>
        <w:t>Mme FERRIERE Ghislaine</w:t>
      </w:r>
      <w:r w:rsidR="00A3737A">
        <w:rPr>
          <w:rFonts w:ascii="Garamond" w:hAnsi="Garamond" w:cs="Garamond"/>
          <w:sz w:val="24"/>
          <w:szCs w:val="24"/>
        </w:rPr>
        <w:t xml:space="preserve"> ; </w:t>
      </w:r>
      <w:r w:rsidRPr="00F275DD">
        <w:rPr>
          <w:rFonts w:ascii="Garamond" w:eastAsia="Garamond" w:hAnsi="Garamond" w:cs="Garamond"/>
          <w:sz w:val="24"/>
          <w:szCs w:val="24"/>
        </w:rPr>
        <w:t>Mme COLLOMB Annie ; M. PE</w:t>
      </w:r>
      <w:r w:rsidR="00A3737A">
        <w:rPr>
          <w:rFonts w:ascii="Garamond" w:eastAsia="Garamond" w:hAnsi="Garamond" w:cs="Garamond"/>
          <w:sz w:val="24"/>
          <w:szCs w:val="24"/>
        </w:rPr>
        <w:t xml:space="preserve">RRIN Michel ; M. BISSUEL Bruno </w:t>
      </w:r>
      <w:r w:rsidRPr="00F275DD">
        <w:rPr>
          <w:rFonts w:ascii="Garamond" w:eastAsia="Garamond" w:hAnsi="Garamond" w:cs="Garamond"/>
          <w:sz w:val="24"/>
          <w:szCs w:val="24"/>
        </w:rPr>
        <w:t xml:space="preserve">; M. </w:t>
      </w:r>
      <w:r w:rsidR="00F43969">
        <w:rPr>
          <w:rFonts w:ascii="Garamond" w:eastAsia="Garamond" w:hAnsi="Garamond" w:cs="Garamond"/>
          <w:sz w:val="24"/>
          <w:szCs w:val="24"/>
        </w:rPr>
        <w:t>GIRAUD Cédric ; M. JOYET Samuel</w:t>
      </w:r>
      <w:r w:rsidRPr="00F275DD">
        <w:rPr>
          <w:rFonts w:ascii="Garamond" w:eastAsia="Garamond" w:hAnsi="Garamond" w:cs="Garamond"/>
          <w:sz w:val="24"/>
          <w:szCs w:val="24"/>
        </w:rPr>
        <w:t>; Mme GIRARD Rachel ; Mme MALLEVAL Véronique ; Mme CHABOT-LACHAL Monique ; M. SAILLAN</w:t>
      </w:r>
      <w:r w:rsidR="00F43969">
        <w:rPr>
          <w:rFonts w:ascii="Garamond" w:eastAsia="Garamond" w:hAnsi="Garamond" w:cs="Garamond"/>
          <w:sz w:val="24"/>
          <w:szCs w:val="24"/>
        </w:rPr>
        <w:t>T Jeremmy ; Mme MICHALLET Edith.</w:t>
      </w:r>
    </w:p>
    <w:p w14:paraId="00696C41" w14:textId="77777777" w:rsidR="005574A2" w:rsidRPr="00F275DD" w:rsidRDefault="005574A2" w:rsidP="00F275DD">
      <w:pPr>
        <w:spacing w:after="0" w:line="240" w:lineRule="auto"/>
        <w:rPr>
          <w:rFonts w:ascii="Garamond" w:hAnsi="Garamond" w:cs="Garamond"/>
          <w:sz w:val="24"/>
          <w:szCs w:val="24"/>
        </w:rPr>
      </w:pPr>
      <w:r w:rsidRPr="00F275DD">
        <w:rPr>
          <w:rFonts w:ascii="Garamond" w:hAnsi="Garamond" w:cs="Garamond"/>
          <w:b/>
          <w:sz w:val="24"/>
          <w:szCs w:val="24"/>
          <w:u w:val="single"/>
        </w:rPr>
        <w:t>Absents excusés :</w:t>
      </w:r>
      <w:r w:rsidRPr="00F275DD">
        <w:rPr>
          <w:rFonts w:ascii="Garamond" w:hAnsi="Garamond" w:cs="Garamond"/>
          <w:sz w:val="24"/>
          <w:szCs w:val="24"/>
        </w:rPr>
        <w:t xml:space="preserve"> </w:t>
      </w:r>
    </w:p>
    <w:p w14:paraId="569B1C06" w14:textId="16AA82FA" w:rsidR="005574A2" w:rsidRPr="00F275DD" w:rsidRDefault="00A3737A" w:rsidP="00F275DD">
      <w:pPr>
        <w:spacing w:after="0" w:line="240" w:lineRule="auto"/>
        <w:rPr>
          <w:rFonts w:ascii="Garamond" w:hAnsi="Garamond" w:cs="Garamond"/>
          <w:sz w:val="24"/>
          <w:szCs w:val="24"/>
        </w:rPr>
      </w:pPr>
      <w:r w:rsidRPr="00F275DD">
        <w:rPr>
          <w:rFonts w:ascii="Garamond" w:eastAsia="Garamond" w:hAnsi="Garamond" w:cs="Garamond"/>
          <w:sz w:val="24"/>
          <w:szCs w:val="24"/>
        </w:rPr>
        <w:t xml:space="preserve">Mme HALEGUA Flora </w:t>
      </w:r>
      <w:r>
        <w:rPr>
          <w:rFonts w:ascii="Garamond" w:eastAsia="Garamond" w:hAnsi="Garamond" w:cs="Garamond"/>
          <w:sz w:val="24"/>
          <w:szCs w:val="24"/>
        </w:rPr>
        <w:t xml:space="preserve">a donné pouvoir à Mme. Véronique MALLEVAL ; </w:t>
      </w:r>
      <w:r w:rsidR="008E7F02" w:rsidRPr="00F275DD">
        <w:rPr>
          <w:rFonts w:ascii="Garamond" w:eastAsia="Garamond" w:hAnsi="Garamond" w:cs="Garamond"/>
          <w:sz w:val="24"/>
          <w:szCs w:val="24"/>
        </w:rPr>
        <w:t xml:space="preserve">M. NOVE-JOSSERAND Bertrand </w:t>
      </w:r>
      <w:r w:rsidR="008E7F02">
        <w:rPr>
          <w:rFonts w:ascii="Garamond" w:eastAsia="Garamond" w:hAnsi="Garamond" w:cs="Garamond"/>
          <w:sz w:val="24"/>
          <w:szCs w:val="24"/>
        </w:rPr>
        <w:t xml:space="preserve">a donné pouvoir à M. GIRAUD Cédric ; </w:t>
      </w:r>
      <w:r w:rsidR="005574A2" w:rsidRPr="00F275DD">
        <w:rPr>
          <w:rFonts w:ascii="Garamond" w:hAnsi="Garamond" w:cs="Garamond"/>
          <w:sz w:val="24"/>
          <w:szCs w:val="24"/>
        </w:rPr>
        <w:t>M. MICHALLET Daniel a donné pouv</w:t>
      </w:r>
      <w:r>
        <w:rPr>
          <w:rFonts w:ascii="Garamond" w:hAnsi="Garamond" w:cs="Garamond"/>
          <w:sz w:val="24"/>
          <w:szCs w:val="24"/>
        </w:rPr>
        <w:t xml:space="preserve">oir à Mme CHABOT-LACHAL Monique ; </w:t>
      </w:r>
      <w:r>
        <w:rPr>
          <w:rFonts w:ascii="Garamond" w:eastAsia="Garamond" w:hAnsi="Garamond" w:cs="Garamond"/>
          <w:sz w:val="24"/>
          <w:szCs w:val="24"/>
        </w:rPr>
        <w:t>M. CHEVALIER Colin a donné pouvoir à M. BISSUEL Bruno</w:t>
      </w:r>
    </w:p>
    <w:p w14:paraId="246BE155" w14:textId="77777777" w:rsidR="007708E7" w:rsidRPr="00F275DD" w:rsidRDefault="007708E7" w:rsidP="00F275DD">
      <w:pPr>
        <w:spacing w:after="0" w:line="240" w:lineRule="auto"/>
        <w:jc w:val="both"/>
        <w:rPr>
          <w:rFonts w:ascii="Garamond" w:eastAsia="Garamond" w:hAnsi="Garamond" w:cs="Garamond"/>
          <w:sz w:val="24"/>
          <w:szCs w:val="24"/>
        </w:rPr>
      </w:pPr>
    </w:p>
    <w:p w14:paraId="4A1608CF" w14:textId="34D49EF6" w:rsidR="00AB7005" w:rsidRPr="00F275DD" w:rsidRDefault="00AB7005" w:rsidP="00F275DD">
      <w:pPr>
        <w:spacing w:after="0" w:line="240" w:lineRule="auto"/>
        <w:jc w:val="both"/>
        <w:rPr>
          <w:rFonts w:ascii="Garamond" w:eastAsia="Garamond" w:hAnsi="Garamond" w:cs="Garamond"/>
          <w:sz w:val="24"/>
          <w:szCs w:val="24"/>
          <w:u w:val="single"/>
        </w:rPr>
      </w:pPr>
      <w:r w:rsidRPr="00F275DD">
        <w:rPr>
          <w:rFonts w:ascii="Garamond" w:eastAsia="Garamond" w:hAnsi="Garamond" w:cs="Garamond"/>
          <w:sz w:val="24"/>
          <w:szCs w:val="24"/>
          <w:u w:val="single"/>
        </w:rPr>
        <w:t>Quorum</w:t>
      </w:r>
      <w:r w:rsidR="00613FD6" w:rsidRPr="00F275DD">
        <w:rPr>
          <w:rFonts w:ascii="Garamond" w:eastAsia="Garamond" w:hAnsi="Garamond" w:cs="Garamond"/>
          <w:sz w:val="24"/>
          <w:szCs w:val="24"/>
          <w:u w:val="single"/>
        </w:rPr>
        <w:t> </w:t>
      </w:r>
      <w:r w:rsidR="00613FD6" w:rsidRPr="00F275DD">
        <w:rPr>
          <w:rFonts w:ascii="Garamond" w:eastAsia="Garamond" w:hAnsi="Garamond" w:cs="Garamond"/>
          <w:sz w:val="24"/>
          <w:szCs w:val="24"/>
        </w:rPr>
        <w:t>(=</w:t>
      </w:r>
      <w:r w:rsidR="00787314" w:rsidRPr="00F275DD">
        <w:rPr>
          <w:rFonts w:ascii="Garamond" w:eastAsia="Garamond" w:hAnsi="Garamond" w:cs="Garamond"/>
          <w:sz w:val="24"/>
          <w:szCs w:val="24"/>
        </w:rPr>
        <w:t>9.5</w:t>
      </w:r>
      <w:r w:rsidR="00613FD6" w:rsidRPr="00F275DD">
        <w:rPr>
          <w:rFonts w:ascii="Garamond" w:eastAsia="Garamond" w:hAnsi="Garamond" w:cs="Garamond"/>
          <w:sz w:val="24"/>
          <w:szCs w:val="24"/>
        </w:rPr>
        <w:t>, majorité à 10) : atteint (</w:t>
      </w:r>
      <w:r w:rsidR="00910CFD">
        <w:rPr>
          <w:rFonts w:ascii="Garamond" w:eastAsia="Garamond" w:hAnsi="Garamond" w:cs="Garamond"/>
          <w:sz w:val="24"/>
          <w:szCs w:val="24"/>
        </w:rPr>
        <w:t>15</w:t>
      </w:r>
      <w:r w:rsidR="00613FD6" w:rsidRPr="00F275DD">
        <w:rPr>
          <w:rFonts w:ascii="Garamond" w:eastAsia="Garamond" w:hAnsi="Garamond" w:cs="Garamond"/>
          <w:sz w:val="24"/>
          <w:szCs w:val="24"/>
        </w:rPr>
        <w:t xml:space="preserve"> présents)</w:t>
      </w:r>
    </w:p>
    <w:p w14:paraId="6E3F79A7" w14:textId="77777777" w:rsidR="00AB7005" w:rsidRPr="00F275DD" w:rsidRDefault="00AB7005" w:rsidP="00F275DD">
      <w:pPr>
        <w:pStyle w:val="Paragraphedeliste"/>
        <w:spacing w:after="0" w:line="240" w:lineRule="auto"/>
        <w:jc w:val="both"/>
        <w:rPr>
          <w:rFonts w:ascii="Garamond" w:eastAsia="Garamond" w:hAnsi="Garamond" w:cs="Garamond"/>
          <w:sz w:val="24"/>
          <w:szCs w:val="24"/>
        </w:rPr>
      </w:pPr>
    </w:p>
    <w:p w14:paraId="32E9C707" w14:textId="7A303904" w:rsidR="00F77DB4" w:rsidRPr="00F275DD" w:rsidRDefault="00AB7005" w:rsidP="00F275DD">
      <w:pPr>
        <w:shd w:val="clear" w:color="auto" w:fill="FFFFFF"/>
        <w:spacing w:after="0" w:line="240" w:lineRule="auto"/>
        <w:jc w:val="both"/>
        <w:rPr>
          <w:rFonts w:ascii="Garamond" w:eastAsia="Times New Roman" w:hAnsi="Garamond" w:cs="Arial"/>
          <w:b/>
          <w:bCs/>
          <w:sz w:val="24"/>
          <w:szCs w:val="24"/>
        </w:rPr>
      </w:pPr>
      <w:r w:rsidRPr="00F275DD">
        <w:rPr>
          <w:rFonts w:ascii="Garamond" w:eastAsia="Times New Roman" w:hAnsi="Garamond" w:cs="Arial"/>
          <w:b/>
          <w:bCs/>
          <w:sz w:val="24"/>
          <w:szCs w:val="24"/>
          <w:u w:val="single"/>
        </w:rPr>
        <w:t>Secrétaire de séance :</w:t>
      </w:r>
      <w:r w:rsidR="00F77DB4" w:rsidRPr="00F275DD">
        <w:rPr>
          <w:rFonts w:ascii="Garamond" w:eastAsia="Times New Roman" w:hAnsi="Garamond" w:cs="Arial"/>
          <w:b/>
          <w:bCs/>
          <w:sz w:val="24"/>
          <w:szCs w:val="24"/>
        </w:rPr>
        <w:t xml:space="preserve"> </w:t>
      </w:r>
      <w:r w:rsidR="00125C24" w:rsidRPr="00F275DD">
        <w:rPr>
          <w:rFonts w:ascii="Garamond" w:eastAsia="Times New Roman" w:hAnsi="Garamond" w:cs="Arial"/>
          <w:b/>
          <w:bCs/>
          <w:sz w:val="24"/>
          <w:szCs w:val="24"/>
        </w:rPr>
        <w:t>M</w:t>
      </w:r>
      <w:r w:rsidR="005574A2" w:rsidRPr="00F275DD">
        <w:rPr>
          <w:rFonts w:ascii="Garamond" w:eastAsia="Times New Roman" w:hAnsi="Garamond" w:cs="Arial"/>
          <w:b/>
          <w:bCs/>
          <w:sz w:val="24"/>
          <w:szCs w:val="24"/>
        </w:rPr>
        <w:t xml:space="preserve">onsieur </w:t>
      </w:r>
      <w:r w:rsidR="00F43969">
        <w:rPr>
          <w:rFonts w:ascii="Garamond" w:eastAsia="Times New Roman" w:hAnsi="Garamond" w:cs="Arial"/>
          <w:b/>
          <w:bCs/>
          <w:sz w:val="24"/>
          <w:szCs w:val="24"/>
        </w:rPr>
        <w:t>Bruno BISSUEL</w:t>
      </w:r>
    </w:p>
    <w:p w14:paraId="2471B90E" w14:textId="77777777" w:rsidR="00383128" w:rsidRPr="00F275DD" w:rsidRDefault="00383128" w:rsidP="00F275DD">
      <w:pPr>
        <w:pStyle w:val="Paragraphedeliste"/>
        <w:shd w:val="clear" w:color="auto" w:fill="FFFFFF"/>
        <w:spacing w:after="0" w:line="240" w:lineRule="auto"/>
        <w:jc w:val="both"/>
        <w:rPr>
          <w:rFonts w:ascii="Garamond" w:eastAsia="Times New Roman" w:hAnsi="Garamond" w:cs="Arial"/>
          <w:sz w:val="24"/>
          <w:szCs w:val="24"/>
        </w:rPr>
      </w:pPr>
    </w:p>
    <w:p w14:paraId="4D853880" w14:textId="0F6F773B" w:rsidR="00F77DB4" w:rsidRPr="00F275DD" w:rsidRDefault="00F77DB4" w:rsidP="00F275DD">
      <w:pPr>
        <w:shd w:val="clear" w:color="auto" w:fill="FFFFFF"/>
        <w:spacing w:after="0" w:line="240" w:lineRule="auto"/>
        <w:jc w:val="both"/>
        <w:rPr>
          <w:rFonts w:ascii="Garamond" w:eastAsia="Times New Roman" w:hAnsi="Garamond" w:cs="Helvetica"/>
          <w:sz w:val="24"/>
          <w:szCs w:val="24"/>
        </w:rPr>
      </w:pPr>
      <w:r w:rsidRPr="00F275DD">
        <w:rPr>
          <w:rFonts w:ascii="Garamond" w:eastAsia="Times New Roman" w:hAnsi="Garamond" w:cs="Arial"/>
          <w:sz w:val="24"/>
          <w:szCs w:val="24"/>
        </w:rPr>
        <w:t>La séance est</w:t>
      </w:r>
      <w:r w:rsidR="002471AA">
        <w:rPr>
          <w:rFonts w:ascii="Garamond" w:eastAsia="Times New Roman" w:hAnsi="Garamond" w:cs="Arial"/>
          <w:sz w:val="24"/>
          <w:szCs w:val="24"/>
        </w:rPr>
        <w:t xml:space="preserve"> enregistrée par le Secrétariat et Mme CHABOT-LACHAL.</w:t>
      </w:r>
    </w:p>
    <w:p w14:paraId="3DD652B8" w14:textId="4DD284B9" w:rsidR="00986D82" w:rsidRPr="00F275DD" w:rsidRDefault="00986D82" w:rsidP="00F275DD">
      <w:pPr>
        <w:shd w:val="clear" w:color="auto" w:fill="FFFFFF"/>
        <w:spacing w:after="0" w:line="240" w:lineRule="auto"/>
        <w:jc w:val="both"/>
        <w:rPr>
          <w:rFonts w:ascii="Garamond" w:eastAsia="Times New Roman" w:hAnsi="Garamond" w:cs="Helvetica"/>
          <w:sz w:val="24"/>
          <w:szCs w:val="24"/>
        </w:rPr>
      </w:pPr>
    </w:p>
    <w:p w14:paraId="2F1C04EF" w14:textId="4F978641" w:rsidR="003010A2" w:rsidRDefault="00493CE1" w:rsidP="00F275DD">
      <w:pPr>
        <w:shd w:val="clear" w:color="auto" w:fill="FFFFFF"/>
        <w:spacing w:after="0" w:line="240" w:lineRule="auto"/>
        <w:jc w:val="both"/>
        <w:rPr>
          <w:rFonts w:ascii="Garamond" w:eastAsia="Times New Roman" w:hAnsi="Garamond" w:cs="Arial"/>
          <w:sz w:val="24"/>
          <w:szCs w:val="24"/>
        </w:rPr>
      </w:pPr>
      <w:r w:rsidRPr="00F275DD">
        <w:rPr>
          <w:rFonts w:ascii="Garamond" w:eastAsia="Times New Roman" w:hAnsi="Garamond" w:cs="Arial"/>
          <w:b/>
          <w:bCs/>
          <w:sz w:val="24"/>
          <w:szCs w:val="24"/>
          <w:u w:val="single"/>
        </w:rPr>
        <w:t>Lecture</w:t>
      </w:r>
      <w:r w:rsidR="00CA5807" w:rsidRPr="00F275DD">
        <w:rPr>
          <w:rFonts w:ascii="Garamond" w:eastAsia="Times New Roman" w:hAnsi="Garamond" w:cs="Arial"/>
          <w:b/>
          <w:bCs/>
          <w:sz w:val="24"/>
          <w:szCs w:val="24"/>
          <w:u w:val="single"/>
        </w:rPr>
        <w:t xml:space="preserve"> du </w:t>
      </w:r>
      <w:r w:rsidR="008621A4" w:rsidRPr="00F275DD">
        <w:rPr>
          <w:rFonts w:ascii="Garamond" w:eastAsia="Times New Roman" w:hAnsi="Garamond" w:cs="Arial"/>
          <w:b/>
          <w:bCs/>
          <w:sz w:val="24"/>
          <w:szCs w:val="24"/>
          <w:u w:val="single"/>
        </w:rPr>
        <w:t xml:space="preserve">procès-verbal </w:t>
      </w:r>
      <w:r w:rsidR="00CA5807" w:rsidRPr="00F275DD">
        <w:rPr>
          <w:rFonts w:ascii="Garamond" w:eastAsia="Times New Roman" w:hAnsi="Garamond" w:cs="Arial"/>
          <w:b/>
          <w:bCs/>
          <w:sz w:val="24"/>
          <w:szCs w:val="24"/>
          <w:u w:val="single"/>
        </w:rPr>
        <w:t xml:space="preserve">de la réunion du </w:t>
      </w:r>
      <w:r w:rsidR="00910CFD">
        <w:rPr>
          <w:rFonts w:ascii="Garamond" w:eastAsia="Times New Roman" w:hAnsi="Garamond" w:cs="Arial"/>
          <w:b/>
          <w:bCs/>
          <w:sz w:val="24"/>
          <w:szCs w:val="24"/>
          <w:u w:val="single"/>
        </w:rPr>
        <w:t>5</w:t>
      </w:r>
      <w:r w:rsidR="00383128" w:rsidRPr="00F275DD">
        <w:rPr>
          <w:rFonts w:ascii="Garamond" w:eastAsia="Times New Roman" w:hAnsi="Garamond" w:cs="Arial"/>
          <w:b/>
          <w:bCs/>
          <w:sz w:val="24"/>
          <w:szCs w:val="24"/>
          <w:u w:val="single"/>
        </w:rPr>
        <w:t xml:space="preserve"> </w:t>
      </w:r>
      <w:r w:rsidR="005574A2" w:rsidRPr="00F275DD">
        <w:rPr>
          <w:rFonts w:ascii="Garamond" w:eastAsia="Times New Roman" w:hAnsi="Garamond" w:cs="Arial"/>
          <w:b/>
          <w:bCs/>
          <w:sz w:val="24"/>
          <w:szCs w:val="24"/>
          <w:u w:val="single"/>
        </w:rPr>
        <w:t>mars</w:t>
      </w:r>
      <w:r w:rsidR="00383128" w:rsidRPr="00F275DD">
        <w:rPr>
          <w:rFonts w:ascii="Garamond" w:eastAsia="Times New Roman" w:hAnsi="Garamond" w:cs="Arial"/>
          <w:b/>
          <w:bCs/>
          <w:sz w:val="24"/>
          <w:szCs w:val="24"/>
          <w:u w:val="single"/>
        </w:rPr>
        <w:t xml:space="preserve"> </w:t>
      </w:r>
      <w:r w:rsidR="00910CFD">
        <w:rPr>
          <w:rFonts w:ascii="Garamond" w:eastAsia="Times New Roman" w:hAnsi="Garamond" w:cs="Arial"/>
          <w:b/>
          <w:bCs/>
          <w:sz w:val="24"/>
          <w:szCs w:val="24"/>
          <w:u w:val="single"/>
        </w:rPr>
        <w:t>2024</w:t>
      </w:r>
      <w:r w:rsidRPr="00F275DD">
        <w:rPr>
          <w:rFonts w:ascii="Garamond" w:eastAsia="Times New Roman" w:hAnsi="Garamond" w:cs="Arial"/>
          <w:b/>
          <w:bCs/>
          <w:sz w:val="24"/>
          <w:szCs w:val="24"/>
          <w:u w:val="single"/>
        </w:rPr>
        <w:t xml:space="preserve"> </w:t>
      </w:r>
      <w:r w:rsidR="00242763" w:rsidRPr="00F275DD">
        <w:rPr>
          <w:rFonts w:ascii="Garamond" w:eastAsia="Times New Roman" w:hAnsi="Garamond" w:cs="Arial"/>
          <w:b/>
          <w:bCs/>
          <w:sz w:val="24"/>
          <w:szCs w:val="24"/>
          <w:u w:val="single"/>
        </w:rPr>
        <w:t>par</w:t>
      </w:r>
      <w:r w:rsidR="00383128" w:rsidRPr="00F275DD">
        <w:rPr>
          <w:rFonts w:ascii="Garamond" w:eastAsia="Times New Roman" w:hAnsi="Garamond" w:cs="Arial"/>
          <w:b/>
          <w:bCs/>
          <w:sz w:val="24"/>
          <w:szCs w:val="24"/>
          <w:u w:val="single"/>
        </w:rPr>
        <w:t xml:space="preserve"> </w:t>
      </w:r>
      <w:r w:rsidR="00910CFD">
        <w:rPr>
          <w:rFonts w:ascii="Garamond" w:eastAsia="Times New Roman" w:hAnsi="Garamond" w:cs="Arial"/>
          <w:b/>
          <w:bCs/>
          <w:sz w:val="24"/>
          <w:szCs w:val="24"/>
          <w:u w:val="single"/>
        </w:rPr>
        <w:t>Ghislaine FERRIERE</w:t>
      </w:r>
      <w:r w:rsidR="00383128" w:rsidRPr="00F275DD">
        <w:rPr>
          <w:rFonts w:ascii="Garamond" w:eastAsia="Times New Roman" w:hAnsi="Garamond" w:cs="Arial"/>
          <w:sz w:val="24"/>
          <w:szCs w:val="24"/>
          <w:u w:val="single"/>
        </w:rPr>
        <w:t xml:space="preserve"> </w:t>
      </w:r>
      <w:r w:rsidR="006F5D87" w:rsidRPr="00F275DD">
        <w:rPr>
          <w:rFonts w:ascii="Garamond" w:eastAsia="Times New Roman" w:hAnsi="Garamond" w:cs="Arial"/>
          <w:sz w:val="24"/>
          <w:szCs w:val="24"/>
        </w:rPr>
        <w:t>:</w:t>
      </w:r>
      <w:r w:rsidR="00BF49BB">
        <w:rPr>
          <w:rFonts w:ascii="Garamond" w:eastAsia="Times New Roman" w:hAnsi="Garamond" w:cs="Arial"/>
          <w:sz w:val="24"/>
          <w:szCs w:val="24"/>
        </w:rPr>
        <w:t xml:space="preserve"> approbation avec </w:t>
      </w:r>
      <w:r w:rsidR="002471AA">
        <w:rPr>
          <w:rFonts w:ascii="Garamond" w:eastAsia="Times New Roman" w:hAnsi="Garamond" w:cs="Arial"/>
          <w:sz w:val="24"/>
          <w:szCs w:val="24"/>
        </w:rPr>
        <w:t>une correction</w:t>
      </w:r>
      <w:r w:rsidR="00BF49BB">
        <w:rPr>
          <w:rFonts w:ascii="Garamond" w:eastAsia="Times New Roman" w:hAnsi="Garamond" w:cs="Arial"/>
          <w:sz w:val="24"/>
          <w:szCs w:val="24"/>
        </w:rPr>
        <w:t xml:space="preserve">. </w:t>
      </w:r>
    </w:p>
    <w:p w14:paraId="02AA2D8A" w14:textId="381AB65D" w:rsidR="00236C3D" w:rsidRDefault="00236C3D" w:rsidP="00F275DD">
      <w:pPr>
        <w:shd w:val="clear" w:color="auto" w:fill="FFFFFF"/>
        <w:spacing w:after="0" w:line="240" w:lineRule="auto"/>
        <w:jc w:val="both"/>
        <w:rPr>
          <w:rFonts w:ascii="Garamond" w:eastAsia="Times New Roman" w:hAnsi="Garamond" w:cs="Arial"/>
          <w:sz w:val="24"/>
          <w:szCs w:val="24"/>
        </w:rPr>
      </w:pPr>
    </w:p>
    <w:p w14:paraId="05B6322A" w14:textId="6B19F75F" w:rsidR="00236C3D" w:rsidRDefault="00236C3D" w:rsidP="00236C3D">
      <w:pPr>
        <w:spacing w:after="0" w:line="240" w:lineRule="auto"/>
        <w:jc w:val="both"/>
        <w:rPr>
          <w:rFonts w:ascii="Garamond" w:hAnsi="Garamond"/>
          <w:sz w:val="24"/>
          <w:szCs w:val="24"/>
        </w:rPr>
      </w:pPr>
      <w:r w:rsidRPr="00236C3D">
        <w:rPr>
          <w:rFonts w:ascii="Garamond" w:hAnsi="Garamond"/>
          <w:b/>
          <w:sz w:val="24"/>
          <w:szCs w:val="24"/>
        </w:rPr>
        <w:t xml:space="preserve">Ajustement du montant de la demande de subvention produits des Amendes de police. </w:t>
      </w:r>
      <w:r w:rsidRPr="00236C3D">
        <w:rPr>
          <w:rFonts w:ascii="Garamond" w:hAnsi="Garamond"/>
          <w:sz w:val="24"/>
          <w:szCs w:val="24"/>
        </w:rPr>
        <w:t xml:space="preserve">Jean-Michel COQUARD présente 2 devis supplémentaires concernant l’éclairage public des arrêts de bus les Gouttes et RD33 chemin de </w:t>
      </w:r>
      <w:proofErr w:type="spellStart"/>
      <w:r w:rsidRPr="00236C3D">
        <w:rPr>
          <w:rFonts w:ascii="Garamond" w:hAnsi="Garamond"/>
          <w:sz w:val="24"/>
          <w:szCs w:val="24"/>
        </w:rPr>
        <w:t>Chanton</w:t>
      </w:r>
      <w:proofErr w:type="spellEnd"/>
      <w:r w:rsidRPr="00236C3D">
        <w:rPr>
          <w:rFonts w:ascii="Garamond" w:hAnsi="Garamond"/>
          <w:sz w:val="24"/>
          <w:szCs w:val="24"/>
        </w:rPr>
        <w:t>. Le montant des travaux est de 10 000 € (5 000 € par arrêt de bus). Il sera rajouté au montant initial pour atteindre 39 430 €.</w:t>
      </w:r>
    </w:p>
    <w:p w14:paraId="5E33D911" w14:textId="1784067D" w:rsidR="00E14300" w:rsidRPr="00236C3D" w:rsidRDefault="00E14300" w:rsidP="00236C3D">
      <w:pPr>
        <w:spacing w:after="0" w:line="240" w:lineRule="auto"/>
        <w:jc w:val="both"/>
        <w:rPr>
          <w:rFonts w:ascii="Garamond" w:hAnsi="Garamond"/>
          <w:b/>
          <w:sz w:val="24"/>
          <w:szCs w:val="24"/>
        </w:rPr>
      </w:pPr>
      <w:r>
        <w:rPr>
          <w:rFonts w:ascii="Garamond" w:hAnsi="Garamond"/>
          <w:sz w:val="24"/>
          <w:szCs w:val="24"/>
        </w:rPr>
        <w:t xml:space="preserve">Monique CHABOT-LACHAL interroge Jean-Michel COQUARD sur le besoin de fournir les justificatifs de paiement auprès </w:t>
      </w:r>
      <w:r w:rsidR="002471AA">
        <w:rPr>
          <w:rFonts w:ascii="Garamond" w:hAnsi="Garamond"/>
          <w:sz w:val="24"/>
          <w:szCs w:val="24"/>
        </w:rPr>
        <w:t>du département.</w:t>
      </w:r>
      <w:r>
        <w:rPr>
          <w:rFonts w:ascii="Garamond" w:hAnsi="Garamond"/>
          <w:sz w:val="24"/>
          <w:szCs w:val="24"/>
        </w:rPr>
        <w:t xml:space="preserve"> </w:t>
      </w:r>
      <w:r w:rsidR="002471AA">
        <w:rPr>
          <w:rFonts w:ascii="Garamond" w:hAnsi="Garamond"/>
          <w:sz w:val="24"/>
          <w:szCs w:val="24"/>
        </w:rPr>
        <w:t>Jean-Michel COQUARD répond</w:t>
      </w:r>
      <w:r>
        <w:rPr>
          <w:rFonts w:ascii="Garamond" w:hAnsi="Garamond"/>
          <w:sz w:val="24"/>
          <w:szCs w:val="24"/>
        </w:rPr>
        <w:t xml:space="preserve"> qu</w:t>
      </w:r>
      <w:r w:rsidR="002471AA">
        <w:rPr>
          <w:rFonts w:ascii="Garamond" w:hAnsi="Garamond"/>
          <w:sz w:val="24"/>
          <w:szCs w:val="24"/>
        </w:rPr>
        <w:t>’ils ne sont pas demandés.</w:t>
      </w:r>
    </w:p>
    <w:p w14:paraId="73D2CE98" w14:textId="77777777" w:rsidR="00236C3D" w:rsidRPr="00F275DD" w:rsidRDefault="00236C3D" w:rsidP="00F275DD">
      <w:pPr>
        <w:shd w:val="clear" w:color="auto" w:fill="FFFFFF"/>
        <w:spacing w:after="0" w:line="240" w:lineRule="auto"/>
        <w:jc w:val="both"/>
        <w:rPr>
          <w:rFonts w:ascii="Garamond" w:eastAsia="Times New Roman" w:hAnsi="Garamond" w:cs="Arial"/>
          <w:sz w:val="24"/>
          <w:szCs w:val="24"/>
        </w:rPr>
      </w:pPr>
    </w:p>
    <w:p w14:paraId="573C27E5" w14:textId="5D86E7E4" w:rsidR="00BE7C0E" w:rsidRPr="00F275DD" w:rsidRDefault="00BE7C0E" w:rsidP="00F275DD">
      <w:pPr>
        <w:overflowPunct w:val="0"/>
        <w:autoSpaceDE w:val="0"/>
        <w:autoSpaceDN w:val="0"/>
        <w:adjustRightInd w:val="0"/>
        <w:spacing w:after="0" w:line="240" w:lineRule="auto"/>
        <w:ind w:left="1416"/>
        <w:jc w:val="both"/>
        <w:textAlignment w:val="baseline"/>
        <w:rPr>
          <w:rFonts w:ascii="Garamond" w:eastAsia="Times New Roman" w:hAnsi="Garamond" w:cs="Arial"/>
          <w:sz w:val="24"/>
          <w:szCs w:val="24"/>
        </w:rPr>
      </w:pPr>
    </w:p>
    <w:p w14:paraId="1A5E4C11" w14:textId="55E08DF0" w:rsidR="00EE3D5F" w:rsidRPr="00F275DD" w:rsidRDefault="00F425FF" w:rsidP="00F275DD">
      <w:pPr>
        <w:spacing w:after="0" w:line="240" w:lineRule="auto"/>
        <w:ind w:left="708"/>
        <w:jc w:val="both"/>
        <w:rPr>
          <w:rFonts w:ascii="Garamond" w:hAnsi="Garamond"/>
          <w:sz w:val="24"/>
          <w:szCs w:val="24"/>
        </w:rPr>
      </w:pPr>
      <w:r w:rsidRPr="00F275DD">
        <w:rPr>
          <w:rFonts w:ascii="Garamond" w:hAnsi="Garamond"/>
          <w:b/>
          <w:bCs/>
          <w:sz w:val="24"/>
          <w:szCs w:val="24"/>
          <w:u w:val="single"/>
        </w:rPr>
        <w:t>D</w:t>
      </w:r>
      <w:r w:rsidR="00905CD1" w:rsidRPr="00F275DD">
        <w:rPr>
          <w:rFonts w:ascii="Garamond" w:hAnsi="Garamond"/>
          <w:b/>
          <w:bCs/>
          <w:sz w:val="24"/>
          <w:szCs w:val="24"/>
          <w:u w:val="single"/>
        </w:rPr>
        <w:t>élibération</w:t>
      </w:r>
      <w:r w:rsidR="00F84745" w:rsidRPr="00F275DD">
        <w:rPr>
          <w:rFonts w:ascii="Garamond" w:hAnsi="Garamond"/>
          <w:b/>
          <w:bCs/>
          <w:sz w:val="24"/>
          <w:szCs w:val="24"/>
          <w:u w:val="single"/>
        </w:rPr>
        <w:t>s</w:t>
      </w:r>
      <w:r w:rsidRPr="00F275DD">
        <w:rPr>
          <w:rFonts w:ascii="Garamond" w:hAnsi="Garamond"/>
          <w:b/>
          <w:bCs/>
          <w:sz w:val="24"/>
          <w:szCs w:val="24"/>
          <w:u w:val="single"/>
        </w:rPr>
        <w:t> </w:t>
      </w:r>
      <w:r w:rsidR="00905CD1" w:rsidRPr="00F275DD">
        <w:rPr>
          <w:rFonts w:ascii="Garamond" w:hAnsi="Garamond"/>
          <w:b/>
          <w:bCs/>
          <w:sz w:val="24"/>
          <w:szCs w:val="24"/>
          <w:u w:val="single"/>
        </w:rPr>
        <w:t>prise</w:t>
      </w:r>
      <w:r w:rsidR="00F84745" w:rsidRPr="00F275DD">
        <w:rPr>
          <w:rFonts w:ascii="Garamond" w:hAnsi="Garamond"/>
          <w:b/>
          <w:bCs/>
          <w:sz w:val="24"/>
          <w:szCs w:val="24"/>
          <w:u w:val="single"/>
        </w:rPr>
        <w:t>s</w:t>
      </w:r>
      <w:r w:rsidR="000C6142" w:rsidRPr="00F275DD">
        <w:rPr>
          <w:rFonts w:ascii="Garamond" w:hAnsi="Garamond"/>
          <w:b/>
          <w:bCs/>
          <w:sz w:val="24"/>
          <w:szCs w:val="24"/>
          <w:u w:val="single"/>
        </w:rPr>
        <w:t xml:space="preserve"> </w:t>
      </w:r>
      <w:r w:rsidR="003816A7" w:rsidRPr="00F275DD">
        <w:rPr>
          <w:rFonts w:ascii="Garamond" w:hAnsi="Garamond"/>
          <w:b/>
          <w:bCs/>
          <w:sz w:val="24"/>
          <w:szCs w:val="24"/>
          <w:u w:val="single"/>
        </w:rPr>
        <w:t>pour</w:t>
      </w:r>
      <w:r w:rsidR="003816A7" w:rsidRPr="00F275DD">
        <w:rPr>
          <w:rFonts w:ascii="Garamond" w:hAnsi="Garamond"/>
          <w:sz w:val="24"/>
          <w:szCs w:val="24"/>
        </w:rPr>
        <w:t xml:space="preserve"> </w:t>
      </w:r>
      <w:r w:rsidRPr="00F275DD">
        <w:rPr>
          <w:rFonts w:ascii="Garamond" w:hAnsi="Garamond"/>
          <w:sz w:val="24"/>
          <w:szCs w:val="24"/>
        </w:rPr>
        <w:t>:</w:t>
      </w:r>
    </w:p>
    <w:p w14:paraId="6C65EFBD" w14:textId="4F537339" w:rsidR="00236C3D" w:rsidRDefault="00236C3D" w:rsidP="00236C3D">
      <w:pPr>
        <w:spacing w:after="0" w:line="240" w:lineRule="auto"/>
        <w:jc w:val="both"/>
        <w:rPr>
          <w:rFonts w:ascii="Garamond" w:hAnsi="Garamond"/>
          <w:sz w:val="24"/>
          <w:szCs w:val="24"/>
        </w:rPr>
      </w:pPr>
    </w:p>
    <w:p w14:paraId="10D0A74B" w14:textId="106B0E3F" w:rsidR="0027544F" w:rsidRPr="00E14300" w:rsidRDefault="00236C3D" w:rsidP="0027544F">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Pr>
          <w:rFonts w:ascii="Garamond" w:hAnsi="Garamond"/>
          <w:b/>
          <w:sz w:val="24"/>
          <w:szCs w:val="24"/>
        </w:rPr>
        <w:t>Engagement de subvention annuelle pour l</w:t>
      </w:r>
      <w:r w:rsidR="002471AA">
        <w:rPr>
          <w:rFonts w:ascii="Garamond" w:hAnsi="Garamond"/>
          <w:b/>
          <w:sz w:val="24"/>
          <w:szCs w:val="24"/>
        </w:rPr>
        <w:t>e centre de loisir géré pas la M</w:t>
      </w:r>
      <w:r>
        <w:rPr>
          <w:rFonts w:ascii="Garamond" w:hAnsi="Garamond"/>
          <w:b/>
          <w:sz w:val="24"/>
          <w:szCs w:val="24"/>
        </w:rPr>
        <w:t xml:space="preserve">airie de </w:t>
      </w:r>
      <w:proofErr w:type="spellStart"/>
      <w:r>
        <w:rPr>
          <w:rFonts w:ascii="Garamond" w:hAnsi="Garamond"/>
          <w:b/>
          <w:sz w:val="24"/>
          <w:szCs w:val="24"/>
        </w:rPr>
        <w:t>Vindry</w:t>
      </w:r>
      <w:proofErr w:type="spellEnd"/>
      <w:r>
        <w:rPr>
          <w:rFonts w:ascii="Garamond" w:hAnsi="Garamond"/>
          <w:b/>
          <w:sz w:val="24"/>
          <w:szCs w:val="24"/>
        </w:rPr>
        <w:t>-sur-</w:t>
      </w:r>
      <w:proofErr w:type="spellStart"/>
      <w:r>
        <w:rPr>
          <w:rFonts w:ascii="Garamond" w:hAnsi="Garamond"/>
          <w:b/>
          <w:sz w:val="24"/>
          <w:szCs w:val="24"/>
        </w:rPr>
        <w:t>Turdine</w:t>
      </w:r>
      <w:proofErr w:type="spellEnd"/>
      <w:r>
        <w:rPr>
          <w:rFonts w:ascii="Garamond" w:hAnsi="Garamond"/>
          <w:b/>
          <w:sz w:val="24"/>
          <w:szCs w:val="24"/>
        </w:rPr>
        <w:t xml:space="preserve">. </w:t>
      </w:r>
    </w:p>
    <w:p w14:paraId="17128BA8" w14:textId="669B8E25" w:rsidR="00E14300" w:rsidRDefault="00E14300" w:rsidP="00B03B30">
      <w:pPr>
        <w:overflowPunct w:val="0"/>
        <w:autoSpaceDE w:val="0"/>
        <w:autoSpaceDN w:val="0"/>
        <w:adjustRightInd w:val="0"/>
        <w:spacing w:after="0" w:line="240" w:lineRule="auto"/>
        <w:ind w:left="360"/>
        <w:jc w:val="both"/>
        <w:textAlignment w:val="baseline"/>
        <w:rPr>
          <w:rFonts w:ascii="Garamond" w:hAnsi="Garamond"/>
          <w:sz w:val="24"/>
          <w:szCs w:val="24"/>
        </w:rPr>
      </w:pPr>
      <w:r w:rsidRPr="00E14300">
        <w:rPr>
          <w:rFonts w:ascii="Garamond" w:hAnsi="Garamond"/>
          <w:sz w:val="24"/>
          <w:szCs w:val="24"/>
        </w:rPr>
        <w:t xml:space="preserve">Une subvention de 5.50 euros par jour et par enfant, habitant la commune et inscrit au centre de loisirs, a été votée pour l’association la Toile des Gones, le plafond </w:t>
      </w:r>
      <w:proofErr w:type="spellStart"/>
      <w:r w:rsidRPr="00E14300">
        <w:rPr>
          <w:rFonts w:ascii="Garamond" w:hAnsi="Garamond"/>
          <w:sz w:val="24"/>
          <w:szCs w:val="24"/>
        </w:rPr>
        <w:t>subventionnable</w:t>
      </w:r>
      <w:proofErr w:type="spellEnd"/>
      <w:r w:rsidRPr="00E14300">
        <w:rPr>
          <w:rFonts w:ascii="Garamond" w:hAnsi="Garamond"/>
          <w:sz w:val="24"/>
          <w:szCs w:val="24"/>
        </w:rPr>
        <w:t xml:space="preserve"> étant de 18 jours par an et par enfant. L’association La Toile des </w:t>
      </w:r>
      <w:proofErr w:type="spellStart"/>
      <w:r w:rsidRPr="00E14300">
        <w:rPr>
          <w:rFonts w:ascii="Garamond" w:hAnsi="Garamond"/>
          <w:sz w:val="24"/>
          <w:szCs w:val="24"/>
        </w:rPr>
        <w:t>Gônes</w:t>
      </w:r>
      <w:proofErr w:type="spellEnd"/>
      <w:r w:rsidRPr="00E14300">
        <w:rPr>
          <w:rFonts w:ascii="Garamond" w:hAnsi="Garamond"/>
          <w:sz w:val="24"/>
          <w:szCs w:val="24"/>
        </w:rPr>
        <w:t xml:space="preserve"> a cessé son activité au 31 décembre 2023, et elle ne nous demande pas de subvention cette année. Le centre de loi</w:t>
      </w:r>
      <w:r w:rsidR="002471AA">
        <w:rPr>
          <w:rFonts w:ascii="Garamond" w:hAnsi="Garamond"/>
          <w:sz w:val="24"/>
          <w:szCs w:val="24"/>
        </w:rPr>
        <w:t>sirs est désormais géré par la M</w:t>
      </w:r>
      <w:r w:rsidRPr="00E14300">
        <w:rPr>
          <w:rFonts w:ascii="Garamond" w:hAnsi="Garamond"/>
          <w:sz w:val="24"/>
          <w:szCs w:val="24"/>
        </w:rPr>
        <w:t xml:space="preserve">airie de </w:t>
      </w:r>
      <w:proofErr w:type="spellStart"/>
      <w:r w:rsidRPr="00E14300">
        <w:rPr>
          <w:rFonts w:ascii="Garamond" w:hAnsi="Garamond"/>
          <w:sz w:val="24"/>
          <w:szCs w:val="24"/>
        </w:rPr>
        <w:t>Vindry</w:t>
      </w:r>
      <w:proofErr w:type="spellEnd"/>
      <w:r w:rsidRPr="00E14300">
        <w:rPr>
          <w:rFonts w:ascii="Garamond" w:hAnsi="Garamond"/>
          <w:sz w:val="24"/>
          <w:szCs w:val="24"/>
        </w:rPr>
        <w:t>-sur-</w:t>
      </w:r>
      <w:proofErr w:type="spellStart"/>
      <w:r w:rsidRPr="00E14300">
        <w:rPr>
          <w:rFonts w:ascii="Garamond" w:hAnsi="Garamond"/>
          <w:sz w:val="24"/>
          <w:szCs w:val="24"/>
        </w:rPr>
        <w:t>Turdine</w:t>
      </w:r>
      <w:proofErr w:type="spellEnd"/>
      <w:r w:rsidRPr="00E14300">
        <w:rPr>
          <w:rFonts w:ascii="Garamond" w:hAnsi="Garamond"/>
          <w:sz w:val="24"/>
          <w:szCs w:val="24"/>
        </w:rPr>
        <w:t>.</w:t>
      </w:r>
      <w:r>
        <w:rPr>
          <w:rFonts w:ascii="Garamond" w:hAnsi="Garamond"/>
          <w:sz w:val="24"/>
          <w:szCs w:val="24"/>
        </w:rPr>
        <w:t xml:space="preserve"> </w:t>
      </w:r>
    </w:p>
    <w:p w14:paraId="002D6144" w14:textId="4363DB93" w:rsidR="00E14300" w:rsidRDefault="00E14300" w:rsidP="00B03B30">
      <w:p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lastRenderedPageBreak/>
        <w:t>Il est proposé d’</w:t>
      </w:r>
      <w:r w:rsidRPr="00E14300">
        <w:rPr>
          <w:rFonts w:ascii="Garamond" w:hAnsi="Garamond"/>
          <w:sz w:val="24"/>
          <w:szCs w:val="24"/>
        </w:rPr>
        <w:t>applique</w:t>
      </w:r>
      <w:r w:rsidR="002471AA">
        <w:rPr>
          <w:rFonts w:ascii="Garamond" w:hAnsi="Garamond"/>
          <w:sz w:val="24"/>
          <w:szCs w:val="24"/>
        </w:rPr>
        <w:t>r les mêmes conditions pour la M</w:t>
      </w:r>
      <w:r w:rsidRPr="00E14300">
        <w:rPr>
          <w:rFonts w:ascii="Garamond" w:hAnsi="Garamond"/>
          <w:sz w:val="24"/>
          <w:szCs w:val="24"/>
        </w:rPr>
        <w:t xml:space="preserve">airie de </w:t>
      </w:r>
      <w:proofErr w:type="spellStart"/>
      <w:r w:rsidRPr="00E14300">
        <w:rPr>
          <w:rFonts w:ascii="Garamond" w:hAnsi="Garamond"/>
          <w:sz w:val="24"/>
          <w:szCs w:val="24"/>
        </w:rPr>
        <w:t>Vindry</w:t>
      </w:r>
      <w:proofErr w:type="spellEnd"/>
      <w:r w:rsidRPr="00E14300">
        <w:rPr>
          <w:rFonts w:ascii="Garamond" w:hAnsi="Garamond"/>
          <w:sz w:val="24"/>
          <w:szCs w:val="24"/>
        </w:rPr>
        <w:t>-sur-</w:t>
      </w:r>
      <w:proofErr w:type="spellStart"/>
      <w:r w:rsidRPr="00E14300">
        <w:rPr>
          <w:rFonts w:ascii="Garamond" w:hAnsi="Garamond"/>
          <w:sz w:val="24"/>
          <w:szCs w:val="24"/>
        </w:rPr>
        <w:t>Turdine</w:t>
      </w:r>
      <w:proofErr w:type="spellEnd"/>
      <w:r w:rsidRPr="00E14300">
        <w:rPr>
          <w:rFonts w:ascii="Garamond" w:hAnsi="Garamond"/>
          <w:sz w:val="24"/>
          <w:szCs w:val="24"/>
        </w:rPr>
        <w:t xml:space="preserve"> pour 2024, donc 5.5 euros par jour et par enfant inscrit au centre de loisirs. </w:t>
      </w:r>
      <w:r w:rsidR="00B03B30">
        <w:rPr>
          <w:rFonts w:ascii="Garamond" w:hAnsi="Garamond"/>
          <w:sz w:val="24"/>
          <w:szCs w:val="24"/>
        </w:rPr>
        <w:t xml:space="preserve">Il est proposé </w:t>
      </w:r>
      <w:r w:rsidRPr="00E14300">
        <w:rPr>
          <w:rFonts w:ascii="Garamond" w:hAnsi="Garamond"/>
          <w:sz w:val="24"/>
          <w:szCs w:val="24"/>
        </w:rPr>
        <w:t>également d’appliquer le même plafond de 18 jours par an et par enfant. La subventio</w:t>
      </w:r>
      <w:r w:rsidR="002471AA">
        <w:rPr>
          <w:rFonts w:ascii="Garamond" w:hAnsi="Garamond"/>
          <w:sz w:val="24"/>
          <w:szCs w:val="24"/>
        </w:rPr>
        <w:t>n sera calculée e</w:t>
      </w:r>
      <w:r w:rsidRPr="00E14300">
        <w:rPr>
          <w:rFonts w:ascii="Garamond" w:hAnsi="Garamond"/>
          <w:sz w:val="24"/>
          <w:szCs w:val="24"/>
        </w:rPr>
        <w:t>t versée en début d’année 2025.</w:t>
      </w:r>
    </w:p>
    <w:p w14:paraId="5E63D6B8" w14:textId="77777777" w:rsidR="00B03B30" w:rsidRPr="00E14300" w:rsidRDefault="00B03B30" w:rsidP="00B03B30">
      <w:pPr>
        <w:overflowPunct w:val="0"/>
        <w:autoSpaceDE w:val="0"/>
        <w:autoSpaceDN w:val="0"/>
        <w:adjustRightInd w:val="0"/>
        <w:spacing w:after="0" w:line="240" w:lineRule="auto"/>
        <w:jc w:val="both"/>
        <w:textAlignment w:val="baseline"/>
        <w:rPr>
          <w:rFonts w:ascii="Garamond" w:hAnsi="Garamond"/>
          <w:sz w:val="24"/>
          <w:szCs w:val="24"/>
        </w:rPr>
      </w:pPr>
    </w:p>
    <w:p w14:paraId="277382F2" w14:textId="3FD18AC7" w:rsidR="0027544F" w:rsidRPr="0027544F" w:rsidRDefault="0027544F" w:rsidP="00B03B30">
      <w:pPr>
        <w:overflowPunct w:val="0"/>
        <w:autoSpaceDE w:val="0"/>
        <w:autoSpaceDN w:val="0"/>
        <w:adjustRightInd w:val="0"/>
        <w:spacing w:after="0" w:line="240" w:lineRule="auto"/>
        <w:jc w:val="both"/>
        <w:textAlignment w:val="baseline"/>
        <w:rPr>
          <w:rFonts w:ascii="Garamond" w:hAnsi="Garamond"/>
          <w:sz w:val="24"/>
          <w:szCs w:val="24"/>
        </w:rPr>
      </w:pPr>
      <w:proofErr w:type="spellStart"/>
      <w:r w:rsidRPr="0027544F">
        <w:rPr>
          <w:rFonts w:ascii="Garamond" w:hAnsi="Garamond"/>
          <w:sz w:val="24"/>
          <w:szCs w:val="24"/>
        </w:rPr>
        <w:t>Jeremmy</w:t>
      </w:r>
      <w:proofErr w:type="spellEnd"/>
      <w:r w:rsidRPr="0027544F">
        <w:rPr>
          <w:rFonts w:ascii="Garamond" w:hAnsi="Garamond"/>
          <w:sz w:val="24"/>
          <w:szCs w:val="24"/>
        </w:rPr>
        <w:t xml:space="preserve"> SAILLANT </w:t>
      </w:r>
      <w:r>
        <w:rPr>
          <w:rFonts w:ascii="Garamond" w:hAnsi="Garamond"/>
          <w:sz w:val="24"/>
          <w:szCs w:val="24"/>
        </w:rPr>
        <w:t>demande si l’absence d’une subvention pour l’année 2024 pourrait empêcher aux parents Saint-</w:t>
      </w:r>
      <w:proofErr w:type="spellStart"/>
      <w:r>
        <w:rPr>
          <w:rFonts w:ascii="Garamond" w:hAnsi="Garamond"/>
          <w:sz w:val="24"/>
          <w:szCs w:val="24"/>
        </w:rPr>
        <w:t>Rominois</w:t>
      </w:r>
      <w:proofErr w:type="spellEnd"/>
      <w:r>
        <w:rPr>
          <w:rFonts w:ascii="Garamond" w:hAnsi="Garamond"/>
          <w:sz w:val="24"/>
          <w:szCs w:val="24"/>
        </w:rPr>
        <w:t xml:space="preserve"> de mettre leurs enfants au centre de loisirs cette année. </w:t>
      </w:r>
      <w:r w:rsidR="00E14300">
        <w:rPr>
          <w:rFonts w:ascii="Garamond" w:hAnsi="Garamond"/>
          <w:sz w:val="24"/>
          <w:szCs w:val="24"/>
        </w:rPr>
        <w:t>Guy JOYET</w:t>
      </w:r>
      <w:r>
        <w:rPr>
          <w:rFonts w:ascii="Garamond" w:hAnsi="Garamond"/>
          <w:sz w:val="24"/>
          <w:szCs w:val="24"/>
        </w:rPr>
        <w:t xml:space="preserve"> répond que ce n’est pas le cas. L’association la Toile des </w:t>
      </w:r>
      <w:proofErr w:type="spellStart"/>
      <w:r>
        <w:rPr>
          <w:rFonts w:ascii="Garamond" w:hAnsi="Garamond"/>
          <w:sz w:val="24"/>
          <w:szCs w:val="24"/>
        </w:rPr>
        <w:t>Gônes</w:t>
      </w:r>
      <w:proofErr w:type="spellEnd"/>
      <w:r w:rsidR="00E14300">
        <w:rPr>
          <w:rFonts w:ascii="Garamond" w:hAnsi="Garamond"/>
          <w:sz w:val="24"/>
          <w:szCs w:val="24"/>
        </w:rPr>
        <w:t xml:space="preserve"> a cessé son activité et n’a plus besoin de subvention. La mairie de </w:t>
      </w:r>
      <w:proofErr w:type="spellStart"/>
      <w:r w:rsidR="00E14300">
        <w:rPr>
          <w:rFonts w:ascii="Garamond" w:hAnsi="Garamond"/>
          <w:sz w:val="24"/>
          <w:szCs w:val="24"/>
        </w:rPr>
        <w:t>Vindry</w:t>
      </w:r>
      <w:proofErr w:type="spellEnd"/>
      <w:r w:rsidR="00E14300">
        <w:rPr>
          <w:rFonts w:ascii="Garamond" w:hAnsi="Garamond"/>
          <w:sz w:val="24"/>
          <w:szCs w:val="24"/>
        </w:rPr>
        <w:t>-sur-</w:t>
      </w:r>
      <w:proofErr w:type="spellStart"/>
      <w:r w:rsidR="00E14300">
        <w:rPr>
          <w:rFonts w:ascii="Garamond" w:hAnsi="Garamond"/>
          <w:sz w:val="24"/>
          <w:szCs w:val="24"/>
        </w:rPr>
        <w:t>Turdine</w:t>
      </w:r>
      <w:proofErr w:type="spellEnd"/>
      <w:r w:rsidR="00E14300">
        <w:rPr>
          <w:rFonts w:ascii="Garamond" w:hAnsi="Garamond"/>
          <w:sz w:val="24"/>
          <w:szCs w:val="24"/>
        </w:rPr>
        <w:t xml:space="preserve"> va commencer à percevoir les subventions à partir de l’année 2025 pour l’année 2024. </w:t>
      </w:r>
    </w:p>
    <w:p w14:paraId="3562F871" w14:textId="77777777" w:rsidR="00B03B30" w:rsidRDefault="00B03B30" w:rsidP="0027544F">
      <w:pPr>
        <w:overflowPunct w:val="0"/>
        <w:autoSpaceDE w:val="0"/>
        <w:autoSpaceDN w:val="0"/>
        <w:adjustRightInd w:val="0"/>
        <w:spacing w:after="0" w:line="240" w:lineRule="auto"/>
        <w:jc w:val="both"/>
        <w:textAlignment w:val="baseline"/>
        <w:rPr>
          <w:rFonts w:ascii="Garamond" w:hAnsi="Garamond"/>
          <w:b/>
          <w:i/>
          <w:sz w:val="24"/>
          <w:szCs w:val="24"/>
        </w:rPr>
      </w:pPr>
    </w:p>
    <w:p w14:paraId="350D892E" w14:textId="483BB386" w:rsidR="0027544F" w:rsidRPr="009B4423" w:rsidRDefault="0027544F" w:rsidP="0027544F">
      <w:pPr>
        <w:overflowPunct w:val="0"/>
        <w:autoSpaceDE w:val="0"/>
        <w:autoSpaceDN w:val="0"/>
        <w:adjustRightInd w:val="0"/>
        <w:spacing w:after="0" w:line="240" w:lineRule="auto"/>
        <w:jc w:val="both"/>
        <w:textAlignment w:val="baseline"/>
        <w:rPr>
          <w:rFonts w:ascii="Garamond" w:hAnsi="Garamond"/>
          <w:b/>
          <w:sz w:val="24"/>
          <w:szCs w:val="24"/>
        </w:rPr>
      </w:pPr>
      <w:r w:rsidRPr="00652A74">
        <w:rPr>
          <w:rFonts w:ascii="Garamond" w:hAnsi="Garamond"/>
          <w:b/>
          <w:i/>
          <w:sz w:val="24"/>
          <w:szCs w:val="24"/>
        </w:rPr>
        <w:t>Ap</w:t>
      </w:r>
      <w:r>
        <w:rPr>
          <w:rFonts w:ascii="Garamond" w:hAnsi="Garamond"/>
          <w:b/>
          <w:i/>
          <w:sz w:val="24"/>
          <w:szCs w:val="24"/>
        </w:rPr>
        <w:t>prouvée par 19 voix pour, dont 4</w:t>
      </w:r>
      <w:r w:rsidRPr="00652A74">
        <w:rPr>
          <w:rFonts w:ascii="Garamond" w:hAnsi="Garamond"/>
          <w:b/>
          <w:i/>
          <w:sz w:val="24"/>
          <w:szCs w:val="24"/>
        </w:rPr>
        <w:t xml:space="preserve"> par procura</w:t>
      </w:r>
      <w:r w:rsidR="00E14300">
        <w:rPr>
          <w:rFonts w:ascii="Garamond" w:hAnsi="Garamond"/>
          <w:b/>
          <w:i/>
          <w:sz w:val="24"/>
          <w:szCs w:val="24"/>
        </w:rPr>
        <w:t>tion</w:t>
      </w:r>
    </w:p>
    <w:p w14:paraId="309243B6" w14:textId="77777777" w:rsidR="009B4423" w:rsidRDefault="009B4423" w:rsidP="00236C3D">
      <w:pPr>
        <w:overflowPunct w:val="0"/>
        <w:autoSpaceDE w:val="0"/>
        <w:autoSpaceDN w:val="0"/>
        <w:adjustRightInd w:val="0"/>
        <w:spacing w:after="0" w:line="240" w:lineRule="auto"/>
        <w:ind w:left="360"/>
        <w:jc w:val="both"/>
        <w:textAlignment w:val="baseline"/>
        <w:rPr>
          <w:rFonts w:ascii="Garamond" w:hAnsi="Garamond"/>
          <w:sz w:val="24"/>
          <w:szCs w:val="24"/>
        </w:rPr>
      </w:pPr>
    </w:p>
    <w:p w14:paraId="4ECBF4EB" w14:textId="77777777" w:rsidR="00916D92" w:rsidRDefault="005574A2"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sidRPr="00F275DD">
        <w:rPr>
          <w:rFonts w:ascii="Garamond" w:hAnsi="Garamond"/>
          <w:b/>
          <w:sz w:val="24"/>
          <w:szCs w:val="24"/>
        </w:rPr>
        <w:t>Vote du Compte Administra</w:t>
      </w:r>
      <w:r w:rsidR="00F275DD" w:rsidRPr="00F275DD">
        <w:rPr>
          <w:rFonts w:ascii="Garamond" w:hAnsi="Garamond"/>
          <w:b/>
          <w:sz w:val="24"/>
          <w:szCs w:val="24"/>
        </w:rPr>
        <w:t>tif (</w:t>
      </w:r>
      <w:r w:rsidRPr="00F275DD">
        <w:rPr>
          <w:rFonts w:ascii="Garamond" w:hAnsi="Garamond"/>
          <w:b/>
          <w:sz w:val="24"/>
          <w:szCs w:val="24"/>
        </w:rPr>
        <w:t>le Maire ne participant pas au vote</w:t>
      </w:r>
      <w:r w:rsidR="00F275DD" w:rsidRPr="00F275DD">
        <w:rPr>
          <w:rFonts w:ascii="Garamond" w:hAnsi="Garamond"/>
          <w:b/>
          <w:sz w:val="24"/>
          <w:szCs w:val="24"/>
        </w:rPr>
        <w:t>)</w:t>
      </w:r>
      <w:r w:rsidR="009B4423">
        <w:rPr>
          <w:rFonts w:ascii="Garamond" w:hAnsi="Garamond"/>
          <w:b/>
          <w:sz w:val="24"/>
          <w:szCs w:val="24"/>
        </w:rPr>
        <w:t>, et du Compte de Gestion 2023</w:t>
      </w:r>
      <w:r w:rsidR="00916D92">
        <w:rPr>
          <w:rFonts w:ascii="Garamond" w:hAnsi="Garamond"/>
          <w:b/>
          <w:sz w:val="24"/>
          <w:szCs w:val="24"/>
        </w:rPr>
        <w:t>.</w:t>
      </w:r>
    </w:p>
    <w:p w14:paraId="1499863D" w14:textId="349F335A" w:rsidR="009B4423" w:rsidRPr="00F275DD" w:rsidRDefault="002471AA" w:rsidP="00B03B30">
      <w:pPr>
        <w:overflowPunct w:val="0"/>
        <w:autoSpaceDE w:val="0"/>
        <w:autoSpaceDN w:val="0"/>
        <w:adjustRightInd w:val="0"/>
        <w:spacing w:after="0" w:line="240" w:lineRule="auto"/>
        <w:jc w:val="both"/>
        <w:textAlignment w:val="baseline"/>
        <w:rPr>
          <w:rFonts w:ascii="Garamond" w:hAnsi="Garamond"/>
          <w:b/>
          <w:sz w:val="24"/>
          <w:szCs w:val="24"/>
        </w:rPr>
      </w:pPr>
      <w:r>
        <w:rPr>
          <w:rFonts w:ascii="Garamond" w:hAnsi="Garamond"/>
          <w:sz w:val="24"/>
          <w:szCs w:val="24"/>
        </w:rPr>
        <w:t xml:space="preserve">Rapport présenté par Michel PERRIN. </w:t>
      </w:r>
      <w:r w:rsidR="00916D92">
        <w:rPr>
          <w:rFonts w:ascii="Garamond" w:hAnsi="Garamond"/>
          <w:sz w:val="24"/>
          <w:szCs w:val="24"/>
        </w:rPr>
        <w:t>P</w:t>
      </w:r>
      <w:r w:rsidR="005574A2" w:rsidRPr="00916D92">
        <w:rPr>
          <w:rFonts w:ascii="Garamond" w:hAnsi="Garamond"/>
          <w:sz w:val="24"/>
          <w:szCs w:val="24"/>
        </w:rPr>
        <w:t>résentation des résultats de l’exercice écoulé, les valeurs étant conformes aux indications du compte de gestion du Trésorier :</w:t>
      </w:r>
    </w:p>
    <w:p w14:paraId="19D3CC6F" w14:textId="77777777" w:rsidR="00F275DD" w:rsidRPr="00F275DD" w:rsidRDefault="00F275DD" w:rsidP="00F275DD">
      <w:pPr>
        <w:overflowPunct w:val="0"/>
        <w:autoSpaceDE w:val="0"/>
        <w:autoSpaceDN w:val="0"/>
        <w:adjustRightInd w:val="0"/>
        <w:spacing w:after="0" w:line="240" w:lineRule="auto"/>
        <w:ind w:left="720"/>
        <w:jc w:val="both"/>
        <w:textAlignment w:val="baseline"/>
        <w:rPr>
          <w:rFonts w:ascii="Garamond" w:hAnsi="Garamond"/>
          <w:b/>
          <w:sz w:val="24"/>
          <w:szCs w:val="24"/>
        </w:rPr>
      </w:pPr>
    </w:p>
    <w:tbl>
      <w:tblPr>
        <w:tblW w:w="7260" w:type="dxa"/>
        <w:tblInd w:w="75" w:type="dxa"/>
        <w:tblCellMar>
          <w:left w:w="70" w:type="dxa"/>
          <w:right w:w="70" w:type="dxa"/>
        </w:tblCellMar>
        <w:tblLook w:val="04A0" w:firstRow="1" w:lastRow="0" w:firstColumn="1" w:lastColumn="0" w:noHBand="0" w:noVBand="1"/>
      </w:tblPr>
      <w:tblGrid>
        <w:gridCol w:w="2360"/>
        <w:gridCol w:w="1504"/>
        <w:gridCol w:w="1504"/>
        <w:gridCol w:w="1892"/>
      </w:tblGrid>
      <w:tr w:rsidR="00F275DD" w:rsidRPr="00F275DD" w14:paraId="1402747F" w14:textId="77777777" w:rsidTr="00D74333">
        <w:trPr>
          <w:trHeight w:val="315"/>
        </w:trPr>
        <w:tc>
          <w:tcPr>
            <w:tcW w:w="2360" w:type="dxa"/>
            <w:tcBorders>
              <w:top w:val="single" w:sz="4" w:space="0" w:color="auto"/>
              <w:left w:val="single" w:sz="4" w:space="0" w:color="auto"/>
              <w:bottom w:val="nil"/>
              <w:right w:val="nil"/>
            </w:tcBorders>
            <w:shd w:val="clear" w:color="auto" w:fill="auto"/>
            <w:noWrap/>
            <w:vAlign w:val="bottom"/>
            <w:hideMark/>
          </w:tcPr>
          <w:p w14:paraId="69EE55BA"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 </w:t>
            </w:r>
          </w:p>
        </w:tc>
        <w:tc>
          <w:tcPr>
            <w:tcW w:w="4900" w:type="dxa"/>
            <w:gridSpan w:val="3"/>
            <w:tcBorders>
              <w:top w:val="single" w:sz="8" w:space="0" w:color="auto"/>
              <w:left w:val="single" w:sz="8" w:space="0" w:color="auto"/>
              <w:bottom w:val="nil"/>
              <w:right w:val="single" w:sz="8" w:space="0" w:color="000000"/>
            </w:tcBorders>
            <w:shd w:val="clear" w:color="auto" w:fill="auto"/>
            <w:noWrap/>
            <w:vAlign w:val="bottom"/>
            <w:hideMark/>
          </w:tcPr>
          <w:p w14:paraId="775BB382" w14:textId="77777777" w:rsidR="005574A2" w:rsidRPr="00F275DD" w:rsidRDefault="005574A2" w:rsidP="00F275DD">
            <w:pPr>
              <w:spacing w:after="0" w:line="240" w:lineRule="auto"/>
              <w:jc w:val="center"/>
              <w:rPr>
                <w:rFonts w:ascii="Garamond" w:hAnsi="Garamond" w:cs="Calibri"/>
                <w:sz w:val="24"/>
                <w:szCs w:val="24"/>
                <w:u w:val="single"/>
              </w:rPr>
            </w:pPr>
            <w:r w:rsidRPr="00F275DD">
              <w:rPr>
                <w:rFonts w:ascii="Garamond" w:hAnsi="Garamond" w:cs="Calibri"/>
                <w:sz w:val="24"/>
                <w:szCs w:val="24"/>
                <w:u w:val="single"/>
              </w:rPr>
              <w:t>investissement</w:t>
            </w:r>
          </w:p>
        </w:tc>
      </w:tr>
      <w:tr w:rsidR="00F275DD" w:rsidRPr="00F275DD" w14:paraId="3C8FB79D" w14:textId="77777777" w:rsidTr="00D74333">
        <w:trPr>
          <w:trHeight w:val="315"/>
        </w:trPr>
        <w:tc>
          <w:tcPr>
            <w:tcW w:w="2360" w:type="dxa"/>
            <w:tcBorders>
              <w:top w:val="single" w:sz="8" w:space="0" w:color="auto"/>
              <w:left w:val="single" w:sz="8" w:space="0" w:color="auto"/>
              <w:bottom w:val="single" w:sz="8" w:space="0" w:color="auto"/>
              <w:right w:val="nil"/>
            </w:tcBorders>
            <w:shd w:val="clear" w:color="auto" w:fill="auto"/>
            <w:noWrap/>
            <w:vAlign w:val="bottom"/>
            <w:hideMark/>
          </w:tcPr>
          <w:p w14:paraId="3D3BDFC3"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 </w:t>
            </w:r>
          </w:p>
        </w:tc>
        <w:tc>
          <w:tcPr>
            <w:tcW w:w="150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D041B73"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dépenses</w:t>
            </w:r>
          </w:p>
        </w:tc>
        <w:tc>
          <w:tcPr>
            <w:tcW w:w="1504" w:type="dxa"/>
            <w:tcBorders>
              <w:top w:val="single" w:sz="8" w:space="0" w:color="auto"/>
              <w:left w:val="nil"/>
              <w:bottom w:val="single" w:sz="8" w:space="0" w:color="auto"/>
              <w:right w:val="single" w:sz="4" w:space="0" w:color="auto"/>
            </w:tcBorders>
            <w:shd w:val="clear" w:color="auto" w:fill="auto"/>
            <w:noWrap/>
            <w:vAlign w:val="bottom"/>
            <w:hideMark/>
          </w:tcPr>
          <w:p w14:paraId="619DDBEC"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recettes</w:t>
            </w:r>
          </w:p>
        </w:tc>
        <w:tc>
          <w:tcPr>
            <w:tcW w:w="1892" w:type="dxa"/>
            <w:tcBorders>
              <w:top w:val="single" w:sz="8" w:space="0" w:color="auto"/>
              <w:left w:val="nil"/>
              <w:bottom w:val="single" w:sz="8" w:space="0" w:color="auto"/>
              <w:right w:val="single" w:sz="8" w:space="0" w:color="auto"/>
            </w:tcBorders>
            <w:shd w:val="clear" w:color="auto" w:fill="auto"/>
            <w:noWrap/>
            <w:vAlign w:val="bottom"/>
            <w:hideMark/>
          </w:tcPr>
          <w:p w14:paraId="000AE214"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excédent/déficit</w:t>
            </w:r>
          </w:p>
        </w:tc>
      </w:tr>
      <w:tr w:rsidR="00F275DD" w:rsidRPr="00F275DD" w14:paraId="75DDC414" w14:textId="77777777" w:rsidTr="00D74333">
        <w:trPr>
          <w:trHeight w:val="300"/>
        </w:trPr>
        <w:tc>
          <w:tcPr>
            <w:tcW w:w="2360" w:type="dxa"/>
            <w:tcBorders>
              <w:top w:val="nil"/>
              <w:left w:val="single" w:sz="8" w:space="0" w:color="auto"/>
              <w:bottom w:val="single" w:sz="4" w:space="0" w:color="auto"/>
              <w:right w:val="nil"/>
            </w:tcBorders>
            <w:shd w:val="clear" w:color="auto" w:fill="auto"/>
            <w:noWrap/>
            <w:vAlign w:val="bottom"/>
            <w:hideMark/>
          </w:tcPr>
          <w:p w14:paraId="7083CB2A"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opérations de l'exercice</w:t>
            </w:r>
          </w:p>
        </w:tc>
        <w:tc>
          <w:tcPr>
            <w:tcW w:w="1504" w:type="dxa"/>
            <w:tcBorders>
              <w:top w:val="nil"/>
              <w:left w:val="single" w:sz="8" w:space="0" w:color="auto"/>
              <w:bottom w:val="single" w:sz="4" w:space="0" w:color="auto"/>
              <w:right w:val="single" w:sz="4" w:space="0" w:color="auto"/>
            </w:tcBorders>
            <w:shd w:val="clear" w:color="auto" w:fill="auto"/>
            <w:noWrap/>
            <w:vAlign w:val="bottom"/>
            <w:hideMark/>
          </w:tcPr>
          <w:p w14:paraId="0B15FC87" w14:textId="2C1F816C" w:rsidR="005574A2" w:rsidRPr="00F275DD" w:rsidRDefault="00A53FE5" w:rsidP="00F275DD">
            <w:pPr>
              <w:spacing w:after="0" w:line="240" w:lineRule="auto"/>
              <w:jc w:val="center"/>
              <w:rPr>
                <w:rFonts w:ascii="Garamond" w:hAnsi="Garamond" w:cs="Calibri"/>
                <w:sz w:val="24"/>
                <w:szCs w:val="24"/>
              </w:rPr>
            </w:pPr>
            <w:r>
              <w:rPr>
                <w:rFonts w:ascii="Garamond" w:hAnsi="Garamond" w:cs="Calibri"/>
                <w:sz w:val="24"/>
                <w:szCs w:val="24"/>
              </w:rPr>
              <w:t>1 328 395.80</w:t>
            </w:r>
          </w:p>
        </w:tc>
        <w:tc>
          <w:tcPr>
            <w:tcW w:w="1504" w:type="dxa"/>
            <w:tcBorders>
              <w:top w:val="nil"/>
              <w:left w:val="nil"/>
              <w:bottom w:val="single" w:sz="4" w:space="0" w:color="auto"/>
              <w:right w:val="single" w:sz="4" w:space="0" w:color="auto"/>
            </w:tcBorders>
            <w:shd w:val="clear" w:color="auto" w:fill="auto"/>
            <w:noWrap/>
            <w:vAlign w:val="bottom"/>
            <w:hideMark/>
          </w:tcPr>
          <w:p w14:paraId="65857AAB" w14:textId="4BC2DD18" w:rsidR="005574A2" w:rsidRPr="00F275DD" w:rsidRDefault="00A53FE5" w:rsidP="00F275DD">
            <w:pPr>
              <w:spacing w:after="0" w:line="240" w:lineRule="auto"/>
              <w:jc w:val="center"/>
              <w:rPr>
                <w:rFonts w:ascii="Garamond" w:hAnsi="Garamond" w:cs="Calibri"/>
                <w:sz w:val="24"/>
                <w:szCs w:val="24"/>
              </w:rPr>
            </w:pPr>
            <w:r>
              <w:rPr>
                <w:rFonts w:ascii="Garamond" w:hAnsi="Garamond" w:cs="Calibri"/>
                <w:sz w:val="24"/>
                <w:szCs w:val="24"/>
              </w:rPr>
              <w:t>814 008.38</w:t>
            </w:r>
          </w:p>
        </w:tc>
        <w:tc>
          <w:tcPr>
            <w:tcW w:w="1892" w:type="dxa"/>
            <w:tcBorders>
              <w:top w:val="nil"/>
              <w:left w:val="nil"/>
              <w:bottom w:val="single" w:sz="4" w:space="0" w:color="auto"/>
              <w:right w:val="single" w:sz="8" w:space="0" w:color="auto"/>
            </w:tcBorders>
            <w:shd w:val="clear" w:color="auto" w:fill="auto"/>
            <w:noWrap/>
            <w:vAlign w:val="bottom"/>
            <w:hideMark/>
          </w:tcPr>
          <w:p w14:paraId="4CBFD1BB" w14:textId="1B51F044" w:rsidR="005574A2" w:rsidRPr="00F275DD" w:rsidRDefault="00A53FE5" w:rsidP="00F275DD">
            <w:pPr>
              <w:spacing w:after="0" w:line="240" w:lineRule="auto"/>
              <w:jc w:val="center"/>
              <w:rPr>
                <w:rFonts w:ascii="Garamond" w:hAnsi="Garamond" w:cs="Calibri"/>
                <w:sz w:val="24"/>
                <w:szCs w:val="24"/>
              </w:rPr>
            </w:pPr>
            <w:r>
              <w:rPr>
                <w:rFonts w:ascii="Garamond" w:hAnsi="Garamond" w:cs="Calibri"/>
                <w:sz w:val="24"/>
                <w:szCs w:val="24"/>
              </w:rPr>
              <w:t>-514 387.42</w:t>
            </w:r>
          </w:p>
        </w:tc>
      </w:tr>
      <w:tr w:rsidR="00F275DD" w:rsidRPr="00F275DD" w14:paraId="0AEA3FA5" w14:textId="77777777" w:rsidTr="00D74333">
        <w:trPr>
          <w:trHeight w:val="300"/>
        </w:trPr>
        <w:tc>
          <w:tcPr>
            <w:tcW w:w="2360" w:type="dxa"/>
            <w:tcBorders>
              <w:top w:val="nil"/>
              <w:left w:val="single" w:sz="8" w:space="0" w:color="auto"/>
              <w:bottom w:val="single" w:sz="4" w:space="0" w:color="auto"/>
              <w:right w:val="nil"/>
            </w:tcBorders>
            <w:shd w:val="clear" w:color="auto" w:fill="auto"/>
            <w:noWrap/>
            <w:vAlign w:val="bottom"/>
            <w:hideMark/>
          </w:tcPr>
          <w:p w14:paraId="57B8289A"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restes à réaliser</w:t>
            </w:r>
          </w:p>
        </w:tc>
        <w:tc>
          <w:tcPr>
            <w:tcW w:w="1504" w:type="dxa"/>
            <w:tcBorders>
              <w:top w:val="nil"/>
              <w:left w:val="single" w:sz="8" w:space="0" w:color="auto"/>
              <w:bottom w:val="single" w:sz="4" w:space="0" w:color="auto"/>
              <w:right w:val="single" w:sz="4" w:space="0" w:color="auto"/>
            </w:tcBorders>
            <w:shd w:val="clear" w:color="auto" w:fill="auto"/>
            <w:noWrap/>
            <w:vAlign w:val="bottom"/>
            <w:hideMark/>
          </w:tcPr>
          <w:p w14:paraId="4EFA872B" w14:textId="040F8589" w:rsidR="005574A2" w:rsidRPr="00F275DD" w:rsidRDefault="00A34B7D" w:rsidP="00F275DD">
            <w:pPr>
              <w:spacing w:after="0" w:line="240" w:lineRule="auto"/>
              <w:jc w:val="center"/>
              <w:rPr>
                <w:rFonts w:ascii="Garamond" w:hAnsi="Garamond" w:cs="Calibri"/>
                <w:sz w:val="24"/>
                <w:szCs w:val="24"/>
              </w:rPr>
            </w:pPr>
            <w:r>
              <w:rPr>
                <w:rFonts w:ascii="Garamond" w:hAnsi="Garamond" w:cs="Calibri"/>
                <w:sz w:val="24"/>
                <w:szCs w:val="24"/>
              </w:rPr>
              <w:t>1 538 203.84</w:t>
            </w:r>
          </w:p>
        </w:tc>
        <w:tc>
          <w:tcPr>
            <w:tcW w:w="1504" w:type="dxa"/>
            <w:tcBorders>
              <w:top w:val="nil"/>
              <w:left w:val="nil"/>
              <w:bottom w:val="single" w:sz="4" w:space="0" w:color="auto"/>
              <w:right w:val="single" w:sz="4" w:space="0" w:color="auto"/>
            </w:tcBorders>
            <w:shd w:val="clear" w:color="auto" w:fill="auto"/>
            <w:noWrap/>
            <w:vAlign w:val="bottom"/>
            <w:hideMark/>
          </w:tcPr>
          <w:p w14:paraId="7C2053AF" w14:textId="31AF8E0A" w:rsidR="005574A2" w:rsidRPr="00F275DD" w:rsidRDefault="00A34B7D" w:rsidP="00F275DD">
            <w:pPr>
              <w:spacing w:after="0" w:line="240" w:lineRule="auto"/>
              <w:jc w:val="center"/>
              <w:rPr>
                <w:rFonts w:ascii="Garamond" w:hAnsi="Garamond" w:cs="Calibri"/>
                <w:sz w:val="24"/>
                <w:szCs w:val="24"/>
              </w:rPr>
            </w:pPr>
            <w:r>
              <w:rPr>
                <w:rFonts w:ascii="Garamond" w:hAnsi="Garamond" w:cs="Calibri"/>
                <w:sz w:val="24"/>
                <w:szCs w:val="24"/>
              </w:rPr>
              <w:t>948 834.22</w:t>
            </w:r>
          </w:p>
        </w:tc>
        <w:tc>
          <w:tcPr>
            <w:tcW w:w="1892" w:type="dxa"/>
            <w:tcBorders>
              <w:top w:val="nil"/>
              <w:left w:val="nil"/>
              <w:bottom w:val="single" w:sz="4" w:space="0" w:color="auto"/>
              <w:right w:val="single" w:sz="8" w:space="0" w:color="auto"/>
            </w:tcBorders>
            <w:shd w:val="clear" w:color="auto" w:fill="auto"/>
            <w:noWrap/>
            <w:vAlign w:val="bottom"/>
            <w:hideMark/>
          </w:tcPr>
          <w:p w14:paraId="7F376352" w14:textId="08D94143" w:rsidR="005574A2" w:rsidRPr="00F275DD" w:rsidRDefault="00A34B7D" w:rsidP="00F275DD">
            <w:pPr>
              <w:spacing w:after="0" w:line="240" w:lineRule="auto"/>
              <w:jc w:val="center"/>
              <w:rPr>
                <w:rFonts w:ascii="Garamond" w:hAnsi="Garamond" w:cs="Calibri"/>
                <w:sz w:val="24"/>
                <w:szCs w:val="24"/>
              </w:rPr>
            </w:pPr>
            <w:r>
              <w:rPr>
                <w:rFonts w:ascii="Garamond" w:hAnsi="Garamond" w:cs="Calibri"/>
                <w:sz w:val="24"/>
                <w:szCs w:val="24"/>
              </w:rPr>
              <w:t>-589 369.62</w:t>
            </w:r>
          </w:p>
        </w:tc>
      </w:tr>
      <w:tr w:rsidR="00F275DD" w:rsidRPr="00F275DD" w14:paraId="1A08CB35" w14:textId="77777777" w:rsidTr="00D74333">
        <w:trPr>
          <w:trHeight w:val="315"/>
        </w:trPr>
        <w:tc>
          <w:tcPr>
            <w:tcW w:w="2360" w:type="dxa"/>
            <w:tcBorders>
              <w:top w:val="nil"/>
              <w:left w:val="single" w:sz="8" w:space="0" w:color="auto"/>
              <w:bottom w:val="single" w:sz="8" w:space="0" w:color="auto"/>
              <w:right w:val="nil"/>
            </w:tcBorders>
            <w:shd w:val="clear" w:color="auto" w:fill="auto"/>
            <w:noWrap/>
            <w:vAlign w:val="bottom"/>
            <w:hideMark/>
          </w:tcPr>
          <w:p w14:paraId="57986459" w14:textId="77777777" w:rsidR="005574A2" w:rsidRPr="00F275DD" w:rsidRDefault="005574A2" w:rsidP="00F275DD">
            <w:pPr>
              <w:spacing w:after="0" w:line="240" w:lineRule="auto"/>
              <w:rPr>
                <w:rFonts w:ascii="Garamond" w:hAnsi="Garamond" w:cs="Calibri"/>
                <w:b/>
                <w:bCs/>
                <w:sz w:val="24"/>
                <w:szCs w:val="24"/>
              </w:rPr>
            </w:pPr>
            <w:r w:rsidRPr="00F275DD">
              <w:rPr>
                <w:rFonts w:ascii="Garamond" w:hAnsi="Garamond" w:cs="Calibri"/>
                <w:b/>
                <w:bCs/>
                <w:sz w:val="24"/>
                <w:szCs w:val="24"/>
              </w:rPr>
              <w:t>total</w:t>
            </w:r>
          </w:p>
        </w:tc>
        <w:tc>
          <w:tcPr>
            <w:tcW w:w="1504" w:type="dxa"/>
            <w:tcBorders>
              <w:top w:val="nil"/>
              <w:left w:val="single" w:sz="8" w:space="0" w:color="auto"/>
              <w:bottom w:val="single" w:sz="8" w:space="0" w:color="auto"/>
              <w:right w:val="single" w:sz="4" w:space="0" w:color="auto"/>
            </w:tcBorders>
            <w:shd w:val="clear" w:color="auto" w:fill="auto"/>
            <w:noWrap/>
            <w:vAlign w:val="bottom"/>
            <w:hideMark/>
          </w:tcPr>
          <w:p w14:paraId="0C4E8825" w14:textId="258A7C18" w:rsidR="005574A2" w:rsidRPr="00F275DD" w:rsidRDefault="000C49B5" w:rsidP="00F275DD">
            <w:pPr>
              <w:spacing w:after="0" w:line="240" w:lineRule="auto"/>
              <w:jc w:val="center"/>
              <w:rPr>
                <w:rFonts w:ascii="Garamond" w:hAnsi="Garamond" w:cs="Calibri"/>
                <w:b/>
                <w:bCs/>
                <w:sz w:val="24"/>
                <w:szCs w:val="24"/>
              </w:rPr>
            </w:pPr>
            <w:r>
              <w:rPr>
                <w:rFonts w:ascii="Garamond" w:hAnsi="Garamond" w:cs="Calibri"/>
                <w:b/>
                <w:bCs/>
                <w:sz w:val="24"/>
                <w:szCs w:val="24"/>
              </w:rPr>
              <w:t>2 866 599.64</w:t>
            </w:r>
          </w:p>
        </w:tc>
        <w:tc>
          <w:tcPr>
            <w:tcW w:w="1504" w:type="dxa"/>
            <w:tcBorders>
              <w:top w:val="nil"/>
              <w:left w:val="nil"/>
              <w:bottom w:val="single" w:sz="8" w:space="0" w:color="auto"/>
              <w:right w:val="single" w:sz="4" w:space="0" w:color="auto"/>
            </w:tcBorders>
            <w:shd w:val="clear" w:color="auto" w:fill="auto"/>
            <w:noWrap/>
            <w:vAlign w:val="bottom"/>
            <w:hideMark/>
          </w:tcPr>
          <w:p w14:paraId="3BC9B6CD" w14:textId="5068B651" w:rsidR="005574A2" w:rsidRPr="00F275DD" w:rsidRDefault="00F94408" w:rsidP="00F94408">
            <w:pPr>
              <w:spacing w:after="0" w:line="240" w:lineRule="auto"/>
              <w:jc w:val="center"/>
              <w:rPr>
                <w:rFonts w:ascii="Garamond" w:hAnsi="Garamond" w:cs="Calibri"/>
                <w:b/>
                <w:bCs/>
                <w:sz w:val="24"/>
                <w:szCs w:val="24"/>
              </w:rPr>
            </w:pPr>
            <w:r>
              <w:rPr>
                <w:rFonts w:ascii="Garamond" w:hAnsi="Garamond" w:cs="Calibri"/>
                <w:b/>
                <w:bCs/>
                <w:sz w:val="24"/>
                <w:szCs w:val="24"/>
              </w:rPr>
              <w:t>1 762 842.60</w:t>
            </w:r>
          </w:p>
        </w:tc>
        <w:tc>
          <w:tcPr>
            <w:tcW w:w="1892" w:type="dxa"/>
            <w:tcBorders>
              <w:top w:val="nil"/>
              <w:left w:val="nil"/>
              <w:bottom w:val="single" w:sz="8" w:space="0" w:color="auto"/>
              <w:right w:val="single" w:sz="8" w:space="0" w:color="auto"/>
            </w:tcBorders>
            <w:shd w:val="clear" w:color="auto" w:fill="auto"/>
            <w:noWrap/>
            <w:vAlign w:val="bottom"/>
            <w:hideMark/>
          </w:tcPr>
          <w:p w14:paraId="4476BBA0" w14:textId="77777777" w:rsidR="005574A2" w:rsidRPr="00F275DD" w:rsidRDefault="005574A2" w:rsidP="00F275DD">
            <w:pPr>
              <w:spacing w:after="0" w:line="240" w:lineRule="auto"/>
              <w:jc w:val="center"/>
              <w:rPr>
                <w:rFonts w:ascii="Garamond" w:hAnsi="Garamond" w:cs="Calibri"/>
                <w:b/>
                <w:bCs/>
                <w:sz w:val="24"/>
                <w:szCs w:val="24"/>
              </w:rPr>
            </w:pPr>
            <w:r w:rsidRPr="00F275DD">
              <w:rPr>
                <w:rFonts w:ascii="Garamond" w:hAnsi="Garamond" w:cs="Calibri"/>
                <w:b/>
                <w:bCs/>
                <w:sz w:val="24"/>
                <w:szCs w:val="24"/>
              </w:rPr>
              <w:t> </w:t>
            </w:r>
          </w:p>
        </w:tc>
      </w:tr>
      <w:tr w:rsidR="00F275DD" w:rsidRPr="00F275DD" w14:paraId="610978BA" w14:textId="77777777" w:rsidTr="00D74333">
        <w:trPr>
          <w:trHeight w:val="315"/>
        </w:trPr>
        <w:tc>
          <w:tcPr>
            <w:tcW w:w="2360" w:type="dxa"/>
            <w:tcBorders>
              <w:top w:val="nil"/>
              <w:left w:val="single" w:sz="8" w:space="0" w:color="auto"/>
              <w:bottom w:val="nil"/>
              <w:right w:val="single" w:sz="4" w:space="0" w:color="auto"/>
            </w:tcBorders>
            <w:shd w:val="clear" w:color="auto" w:fill="auto"/>
            <w:noWrap/>
            <w:vAlign w:val="bottom"/>
            <w:hideMark/>
          </w:tcPr>
          <w:p w14:paraId="5E68812D"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 </w:t>
            </w:r>
          </w:p>
        </w:tc>
        <w:tc>
          <w:tcPr>
            <w:tcW w:w="4900" w:type="dxa"/>
            <w:gridSpan w:val="3"/>
            <w:tcBorders>
              <w:top w:val="single" w:sz="8" w:space="0" w:color="auto"/>
              <w:left w:val="nil"/>
              <w:bottom w:val="nil"/>
              <w:right w:val="single" w:sz="8" w:space="0" w:color="000000"/>
            </w:tcBorders>
            <w:shd w:val="clear" w:color="auto" w:fill="auto"/>
            <w:noWrap/>
            <w:vAlign w:val="bottom"/>
            <w:hideMark/>
          </w:tcPr>
          <w:p w14:paraId="6A307BC7" w14:textId="77777777" w:rsidR="005574A2" w:rsidRPr="00F275DD" w:rsidRDefault="005574A2" w:rsidP="00F275DD">
            <w:pPr>
              <w:spacing w:after="0" w:line="240" w:lineRule="auto"/>
              <w:jc w:val="center"/>
              <w:rPr>
                <w:rFonts w:ascii="Garamond" w:hAnsi="Garamond" w:cs="Calibri"/>
                <w:sz w:val="24"/>
                <w:szCs w:val="24"/>
                <w:u w:val="single"/>
              </w:rPr>
            </w:pPr>
            <w:r w:rsidRPr="00F275DD">
              <w:rPr>
                <w:rFonts w:ascii="Garamond" w:hAnsi="Garamond" w:cs="Calibri"/>
                <w:sz w:val="24"/>
                <w:szCs w:val="24"/>
                <w:u w:val="single"/>
              </w:rPr>
              <w:t>fonctionnement</w:t>
            </w:r>
          </w:p>
        </w:tc>
      </w:tr>
      <w:tr w:rsidR="00F275DD" w:rsidRPr="00F275DD" w14:paraId="5AD78786" w14:textId="77777777" w:rsidTr="00D74333">
        <w:trPr>
          <w:trHeight w:val="315"/>
        </w:trPr>
        <w:tc>
          <w:tcPr>
            <w:tcW w:w="23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36965F1"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 </w:t>
            </w:r>
          </w:p>
        </w:tc>
        <w:tc>
          <w:tcPr>
            <w:tcW w:w="1504" w:type="dxa"/>
            <w:tcBorders>
              <w:top w:val="single" w:sz="8" w:space="0" w:color="auto"/>
              <w:left w:val="nil"/>
              <w:bottom w:val="single" w:sz="8" w:space="0" w:color="auto"/>
              <w:right w:val="single" w:sz="4" w:space="0" w:color="auto"/>
            </w:tcBorders>
            <w:shd w:val="clear" w:color="auto" w:fill="auto"/>
            <w:noWrap/>
            <w:vAlign w:val="bottom"/>
            <w:hideMark/>
          </w:tcPr>
          <w:p w14:paraId="3D789762"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dépenses</w:t>
            </w:r>
          </w:p>
        </w:tc>
        <w:tc>
          <w:tcPr>
            <w:tcW w:w="1504" w:type="dxa"/>
            <w:tcBorders>
              <w:top w:val="single" w:sz="8" w:space="0" w:color="auto"/>
              <w:left w:val="nil"/>
              <w:bottom w:val="single" w:sz="8" w:space="0" w:color="auto"/>
              <w:right w:val="single" w:sz="4" w:space="0" w:color="auto"/>
            </w:tcBorders>
            <w:shd w:val="clear" w:color="auto" w:fill="auto"/>
            <w:noWrap/>
            <w:vAlign w:val="bottom"/>
            <w:hideMark/>
          </w:tcPr>
          <w:p w14:paraId="5654535B"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recettes</w:t>
            </w:r>
          </w:p>
        </w:tc>
        <w:tc>
          <w:tcPr>
            <w:tcW w:w="1892" w:type="dxa"/>
            <w:tcBorders>
              <w:top w:val="single" w:sz="8" w:space="0" w:color="auto"/>
              <w:left w:val="nil"/>
              <w:bottom w:val="single" w:sz="8" w:space="0" w:color="auto"/>
              <w:right w:val="single" w:sz="8" w:space="0" w:color="auto"/>
            </w:tcBorders>
            <w:shd w:val="clear" w:color="auto" w:fill="auto"/>
            <w:noWrap/>
            <w:vAlign w:val="bottom"/>
            <w:hideMark/>
          </w:tcPr>
          <w:p w14:paraId="7C0EB235" w14:textId="77777777" w:rsidR="005574A2" w:rsidRPr="00F275DD" w:rsidRDefault="005574A2" w:rsidP="00F275DD">
            <w:pPr>
              <w:spacing w:after="0" w:line="240" w:lineRule="auto"/>
              <w:jc w:val="center"/>
              <w:rPr>
                <w:rFonts w:ascii="Garamond" w:hAnsi="Garamond" w:cs="Calibri"/>
                <w:sz w:val="24"/>
                <w:szCs w:val="24"/>
              </w:rPr>
            </w:pPr>
            <w:r w:rsidRPr="00F275DD">
              <w:rPr>
                <w:rFonts w:ascii="Garamond" w:hAnsi="Garamond" w:cs="Calibri"/>
                <w:sz w:val="24"/>
                <w:szCs w:val="24"/>
              </w:rPr>
              <w:t>excédent/déficit</w:t>
            </w:r>
          </w:p>
        </w:tc>
      </w:tr>
      <w:tr w:rsidR="00F275DD" w:rsidRPr="00F275DD" w14:paraId="78061E93" w14:textId="77777777" w:rsidTr="00D74333">
        <w:trPr>
          <w:trHeight w:val="300"/>
        </w:trPr>
        <w:tc>
          <w:tcPr>
            <w:tcW w:w="2360" w:type="dxa"/>
            <w:tcBorders>
              <w:top w:val="nil"/>
              <w:left w:val="single" w:sz="8" w:space="0" w:color="auto"/>
              <w:bottom w:val="single" w:sz="4" w:space="0" w:color="auto"/>
              <w:right w:val="nil"/>
            </w:tcBorders>
            <w:shd w:val="clear" w:color="auto" w:fill="auto"/>
            <w:noWrap/>
            <w:vAlign w:val="bottom"/>
            <w:hideMark/>
          </w:tcPr>
          <w:p w14:paraId="19770BA7" w14:textId="77777777" w:rsidR="005574A2" w:rsidRPr="00F275DD" w:rsidRDefault="005574A2" w:rsidP="00F275DD">
            <w:pPr>
              <w:spacing w:after="0" w:line="240" w:lineRule="auto"/>
              <w:rPr>
                <w:rFonts w:ascii="Garamond" w:hAnsi="Garamond" w:cs="Calibri"/>
                <w:sz w:val="24"/>
                <w:szCs w:val="24"/>
              </w:rPr>
            </w:pPr>
            <w:r w:rsidRPr="00F275DD">
              <w:rPr>
                <w:rFonts w:ascii="Garamond" w:hAnsi="Garamond" w:cs="Calibri"/>
                <w:sz w:val="24"/>
                <w:szCs w:val="24"/>
              </w:rPr>
              <w:t>opérations de l'exercice</w:t>
            </w:r>
          </w:p>
        </w:tc>
        <w:tc>
          <w:tcPr>
            <w:tcW w:w="1504" w:type="dxa"/>
            <w:tcBorders>
              <w:top w:val="nil"/>
              <w:left w:val="single" w:sz="8" w:space="0" w:color="auto"/>
              <w:bottom w:val="single" w:sz="4" w:space="0" w:color="auto"/>
              <w:right w:val="single" w:sz="4" w:space="0" w:color="auto"/>
            </w:tcBorders>
            <w:shd w:val="clear" w:color="auto" w:fill="auto"/>
            <w:noWrap/>
            <w:vAlign w:val="bottom"/>
            <w:hideMark/>
          </w:tcPr>
          <w:p w14:paraId="0706D5B2" w14:textId="24EC598E" w:rsidR="005574A2" w:rsidRPr="00F275DD" w:rsidRDefault="00A34B7D" w:rsidP="00F275DD">
            <w:pPr>
              <w:spacing w:after="0" w:line="240" w:lineRule="auto"/>
              <w:jc w:val="right"/>
              <w:rPr>
                <w:rFonts w:ascii="Garamond" w:hAnsi="Garamond" w:cs="Calibri"/>
                <w:sz w:val="24"/>
                <w:szCs w:val="24"/>
              </w:rPr>
            </w:pPr>
            <w:r>
              <w:rPr>
                <w:rFonts w:ascii="Garamond" w:hAnsi="Garamond" w:cs="Calibri"/>
                <w:sz w:val="24"/>
                <w:szCs w:val="24"/>
              </w:rPr>
              <w:t>953 087.59</w:t>
            </w:r>
          </w:p>
        </w:tc>
        <w:tc>
          <w:tcPr>
            <w:tcW w:w="1504" w:type="dxa"/>
            <w:tcBorders>
              <w:top w:val="nil"/>
              <w:left w:val="nil"/>
              <w:bottom w:val="single" w:sz="4" w:space="0" w:color="auto"/>
              <w:right w:val="single" w:sz="4" w:space="0" w:color="auto"/>
            </w:tcBorders>
            <w:shd w:val="clear" w:color="auto" w:fill="auto"/>
            <w:noWrap/>
            <w:vAlign w:val="bottom"/>
            <w:hideMark/>
          </w:tcPr>
          <w:p w14:paraId="2C40C0D7" w14:textId="1CEFA673" w:rsidR="005574A2" w:rsidRPr="00F275DD" w:rsidRDefault="005574A2" w:rsidP="00A34B7D">
            <w:pPr>
              <w:spacing w:after="0" w:line="240" w:lineRule="auto"/>
              <w:jc w:val="right"/>
              <w:rPr>
                <w:rFonts w:ascii="Garamond" w:hAnsi="Garamond" w:cs="Calibri"/>
                <w:sz w:val="24"/>
                <w:szCs w:val="24"/>
              </w:rPr>
            </w:pPr>
            <w:r w:rsidRPr="00F275DD">
              <w:rPr>
                <w:rFonts w:ascii="Garamond" w:hAnsi="Garamond" w:cs="Calibri"/>
                <w:sz w:val="24"/>
                <w:szCs w:val="24"/>
              </w:rPr>
              <w:t>1</w:t>
            </w:r>
            <w:r w:rsidR="00A34B7D">
              <w:rPr>
                <w:rFonts w:ascii="Garamond" w:hAnsi="Garamond" w:cs="Calibri"/>
                <w:sz w:val="24"/>
                <w:szCs w:val="24"/>
              </w:rPr>
              <w:t> 324 153.62</w:t>
            </w:r>
          </w:p>
        </w:tc>
        <w:tc>
          <w:tcPr>
            <w:tcW w:w="1892" w:type="dxa"/>
            <w:tcBorders>
              <w:top w:val="nil"/>
              <w:left w:val="nil"/>
              <w:bottom w:val="single" w:sz="4" w:space="0" w:color="auto"/>
              <w:right w:val="single" w:sz="8" w:space="0" w:color="auto"/>
            </w:tcBorders>
            <w:shd w:val="clear" w:color="auto" w:fill="auto"/>
            <w:noWrap/>
            <w:vAlign w:val="bottom"/>
            <w:hideMark/>
          </w:tcPr>
          <w:p w14:paraId="4B32D444" w14:textId="6677CE4B" w:rsidR="005574A2" w:rsidRPr="00F275DD" w:rsidRDefault="000C49B5" w:rsidP="000C49B5">
            <w:pPr>
              <w:spacing w:after="0" w:line="240" w:lineRule="auto"/>
              <w:jc w:val="center"/>
              <w:rPr>
                <w:rFonts w:ascii="Garamond" w:hAnsi="Garamond" w:cs="Calibri"/>
                <w:sz w:val="24"/>
                <w:szCs w:val="24"/>
              </w:rPr>
            </w:pPr>
            <w:r>
              <w:rPr>
                <w:rFonts w:ascii="Garamond" w:hAnsi="Garamond" w:cs="Calibri"/>
                <w:sz w:val="24"/>
                <w:szCs w:val="24"/>
              </w:rPr>
              <w:t>371 066.03</w:t>
            </w:r>
          </w:p>
        </w:tc>
      </w:tr>
      <w:tr w:rsidR="00F275DD" w:rsidRPr="00F275DD" w14:paraId="209B6DAB" w14:textId="77777777" w:rsidTr="00D74333">
        <w:trPr>
          <w:trHeight w:val="315"/>
        </w:trPr>
        <w:tc>
          <w:tcPr>
            <w:tcW w:w="2360" w:type="dxa"/>
            <w:tcBorders>
              <w:top w:val="nil"/>
              <w:left w:val="single" w:sz="8" w:space="0" w:color="auto"/>
              <w:bottom w:val="single" w:sz="8" w:space="0" w:color="auto"/>
              <w:right w:val="nil"/>
            </w:tcBorders>
            <w:shd w:val="clear" w:color="auto" w:fill="auto"/>
            <w:noWrap/>
            <w:vAlign w:val="bottom"/>
            <w:hideMark/>
          </w:tcPr>
          <w:p w14:paraId="1DCFE07F" w14:textId="77777777" w:rsidR="005574A2" w:rsidRPr="00F275DD" w:rsidRDefault="005574A2" w:rsidP="00F275DD">
            <w:pPr>
              <w:spacing w:after="0" w:line="240" w:lineRule="auto"/>
              <w:rPr>
                <w:rFonts w:ascii="Garamond" w:hAnsi="Garamond" w:cs="Calibri"/>
                <w:b/>
                <w:bCs/>
                <w:sz w:val="24"/>
                <w:szCs w:val="24"/>
              </w:rPr>
            </w:pPr>
            <w:r w:rsidRPr="00F275DD">
              <w:rPr>
                <w:rFonts w:ascii="Garamond" w:hAnsi="Garamond" w:cs="Calibri"/>
                <w:b/>
                <w:bCs/>
                <w:sz w:val="24"/>
                <w:szCs w:val="24"/>
              </w:rPr>
              <w:t>total</w:t>
            </w:r>
          </w:p>
        </w:tc>
        <w:tc>
          <w:tcPr>
            <w:tcW w:w="1504" w:type="dxa"/>
            <w:tcBorders>
              <w:top w:val="nil"/>
              <w:left w:val="single" w:sz="8" w:space="0" w:color="auto"/>
              <w:bottom w:val="single" w:sz="8" w:space="0" w:color="auto"/>
              <w:right w:val="single" w:sz="4" w:space="0" w:color="auto"/>
            </w:tcBorders>
            <w:shd w:val="clear" w:color="auto" w:fill="auto"/>
            <w:noWrap/>
            <w:vAlign w:val="bottom"/>
            <w:hideMark/>
          </w:tcPr>
          <w:p w14:paraId="4AE41B9D" w14:textId="59707FEE" w:rsidR="005574A2" w:rsidRPr="00F275DD" w:rsidRDefault="000C49B5" w:rsidP="00F275DD">
            <w:pPr>
              <w:spacing w:after="0" w:line="240" w:lineRule="auto"/>
              <w:jc w:val="right"/>
              <w:rPr>
                <w:rFonts w:ascii="Garamond" w:hAnsi="Garamond" w:cs="Calibri"/>
                <w:b/>
                <w:bCs/>
                <w:sz w:val="24"/>
                <w:szCs w:val="24"/>
              </w:rPr>
            </w:pPr>
            <w:r>
              <w:rPr>
                <w:rFonts w:ascii="Garamond" w:hAnsi="Garamond" w:cs="Calibri"/>
                <w:b/>
                <w:bCs/>
                <w:sz w:val="24"/>
                <w:szCs w:val="24"/>
              </w:rPr>
              <w:t>953 087.59</w:t>
            </w:r>
          </w:p>
        </w:tc>
        <w:tc>
          <w:tcPr>
            <w:tcW w:w="1504" w:type="dxa"/>
            <w:tcBorders>
              <w:top w:val="nil"/>
              <w:left w:val="nil"/>
              <w:bottom w:val="single" w:sz="8" w:space="0" w:color="auto"/>
              <w:right w:val="single" w:sz="4" w:space="0" w:color="auto"/>
            </w:tcBorders>
            <w:shd w:val="clear" w:color="auto" w:fill="auto"/>
            <w:noWrap/>
            <w:vAlign w:val="bottom"/>
            <w:hideMark/>
          </w:tcPr>
          <w:p w14:paraId="2C0427B5" w14:textId="14F5A932" w:rsidR="005574A2" w:rsidRPr="00F275DD" w:rsidRDefault="005574A2" w:rsidP="00F94408">
            <w:pPr>
              <w:spacing w:after="0" w:line="240" w:lineRule="auto"/>
              <w:jc w:val="right"/>
              <w:rPr>
                <w:rFonts w:ascii="Garamond" w:hAnsi="Garamond" w:cs="Calibri"/>
                <w:b/>
                <w:bCs/>
                <w:sz w:val="24"/>
                <w:szCs w:val="24"/>
              </w:rPr>
            </w:pPr>
            <w:r w:rsidRPr="00F275DD">
              <w:rPr>
                <w:rFonts w:ascii="Garamond" w:hAnsi="Garamond" w:cs="Calibri"/>
                <w:b/>
                <w:bCs/>
                <w:sz w:val="24"/>
                <w:szCs w:val="24"/>
              </w:rPr>
              <w:t>1</w:t>
            </w:r>
            <w:r w:rsidR="00F94408">
              <w:rPr>
                <w:rFonts w:ascii="Garamond" w:hAnsi="Garamond" w:cs="Calibri"/>
                <w:b/>
                <w:bCs/>
                <w:sz w:val="24"/>
                <w:szCs w:val="24"/>
              </w:rPr>
              <w:t> 324 153.62</w:t>
            </w:r>
          </w:p>
        </w:tc>
        <w:tc>
          <w:tcPr>
            <w:tcW w:w="1892" w:type="dxa"/>
            <w:tcBorders>
              <w:top w:val="nil"/>
              <w:left w:val="nil"/>
              <w:bottom w:val="single" w:sz="8" w:space="0" w:color="auto"/>
              <w:right w:val="single" w:sz="8" w:space="0" w:color="auto"/>
            </w:tcBorders>
            <w:shd w:val="clear" w:color="auto" w:fill="auto"/>
            <w:noWrap/>
            <w:vAlign w:val="bottom"/>
            <w:hideMark/>
          </w:tcPr>
          <w:p w14:paraId="36742425" w14:textId="2051096D" w:rsidR="005574A2" w:rsidRPr="00F275DD" w:rsidRDefault="000C49B5" w:rsidP="000C49B5">
            <w:pPr>
              <w:spacing w:after="0" w:line="240" w:lineRule="auto"/>
              <w:jc w:val="center"/>
              <w:rPr>
                <w:rFonts w:ascii="Garamond" w:hAnsi="Garamond" w:cs="Calibri"/>
                <w:b/>
                <w:bCs/>
                <w:sz w:val="24"/>
                <w:szCs w:val="24"/>
              </w:rPr>
            </w:pPr>
            <w:r>
              <w:rPr>
                <w:rFonts w:ascii="Garamond" w:hAnsi="Garamond" w:cs="Calibri"/>
                <w:b/>
                <w:bCs/>
                <w:sz w:val="24"/>
                <w:szCs w:val="24"/>
              </w:rPr>
              <w:t>371 066.03</w:t>
            </w:r>
          </w:p>
        </w:tc>
      </w:tr>
      <w:tr w:rsidR="00F275DD" w:rsidRPr="00F275DD" w14:paraId="1B619A2A" w14:textId="77777777" w:rsidTr="00D74333">
        <w:trPr>
          <w:trHeight w:val="315"/>
        </w:trPr>
        <w:tc>
          <w:tcPr>
            <w:tcW w:w="2360" w:type="dxa"/>
            <w:tcBorders>
              <w:top w:val="nil"/>
              <w:left w:val="single" w:sz="8" w:space="0" w:color="auto"/>
              <w:bottom w:val="single" w:sz="8" w:space="0" w:color="auto"/>
              <w:right w:val="nil"/>
            </w:tcBorders>
            <w:shd w:val="clear" w:color="auto" w:fill="auto"/>
            <w:noWrap/>
            <w:vAlign w:val="bottom"/>
            <w:hideMark/>
          </w:tcPr>
          <w:p w14:paraId="05CB04E1" w14:textId="77777777" w:rsidR="005574A2" w:rsidRPr="00F275DD" w:rsidRDefault="005574A2" w:rsidP="00F275DD">
            <w:pPr>
              <w:spacing w:after="0" w:line="240" w:lineRule="auto"/>
              <w:rPr>
                <w:rFonts w:ascii="Garamond" w:hAnsi="Garamond" w:cs="Calibri"/>
                <w:b/>
                <w:bCs/>
                <w:sz w:val="24"/>
                <w:szCs w:val="24"/>
              </w:rPr>
            </w:pPr>
            <w:r w:rsidRPr="00F275DD">
              <w:rPr>
                <w:rFonts w:ascii="Garamond" w:hAnsi="Garamond" w:cs="Calibri"/>
                <w:b/>
                <w:bCs/>
                <w:sz w:val="24"/>
                <w:szCs w:val="24"/>
              </w:rPr>
              <w:t>total cumulé</w:t>
            </w:r>
          </w:p>
        </w:tc>
        <w:tc>
          <w:tcPr>
            <w:tcW w:w="1504" w:type="dxa"/>
            <w:tcBorders>
              <w:top w:val="nil"/>
              <w:left w:val="single" w:sz="8" w:space="0" w:color="auto"/>
              <w:bottom w:val="single" w:sz="8" w:space="0" w:color="auto"/>
              <w:right w:val="single" w:sz="4" w:space="0" w:color="auto"/>
            </w:tcBorders>
            <w:shd w:val="clear" w:color="auto" w:fill="auto"/>
            <w:noWrap/>
            <w:vAlign w:val="bottom"/>
            <w:hideMark/>
          </w:tcPr>
          <w:p w14:paraId="5886D15A" w14:textId="77777777" w:rsidR="005574A2" w:rsidRPr="00F275DD" w:rsidRDefault="005574A2" w:rsidP="00F275DD">
            <w:pPr>
              <w:spacing w:after="0" w:line="240" w:lineRule="auto"/>
              <w:jc w:val="right"/>
              <w:rPr>
                <w:rFonts w:ascii="Garamond" w:hAnsi="Garamond" w:cs="Calibri"/>
                <w:b/>
                <w:bCs/>
                <w:sz w:val="24"/>
                <w:szCs w:val="24"/>
              </w:rPr>
            </w:pPr>
            <w:r w:rsidRPr="00F275DD">
              <w:rPr>
                <w:rFonts w:ascii="Garamond" w:hAnsi="Garamond" w:cs="Calibri"/>
                <w:b/>
                <w:bCs/>
                <w:sz w:val="24"/>
                <w:szCs w:val="24"/>
              </w:rPr>
              <w:t>2 752 220,51</w:t>
            </w:r>
          </w:p>
        </w:tc>
        <w:tc>
          <w:tcPr>
            <w:tcW w:w="1504" w:type="dxa"/>
            <w:tcBorders>
              <w:top w:val="nil"/>
              <w:left w:val="nil"/>
              <w:bottom w:val="single" w:sz="8" w:space="0" w:color="auto"/>
              <w:right w:val="single" w:sz="4" w:space="0" w:color="auto"/>
            </w:tcBorders>
            <w:shd w:val="clear" w:color="auto" w:fill="auto"/>
            <w:noWrap/>
            <w:vAlign w:val="bottom"/>
            <w:hideMark/>
          </w:tcPr>
          <w:p w14:paraId="471A4A94" w14:textId="77777777" w:rsidR="005574A2" w:rsidRPr="00F275DD" w:rsidRDefault="005574A2" w:rsidP="00F275DD">
            <w:pPr>
              <w:spacing w:after="0" w:line="240" w:lineRule="auto"/>
              <w:jc w:val="right"/>
              <w:rPr>
                <w:rFonts w:ascii="Garamond" w:hAnsi="Garamond" w:cs="Calibri"/>
                <w:b/>
                <w:bCs/>
                <w:sz w:val="24"/>
                <w:szCs w:val="24"/>
              </w:rPr>
            </w:pPr>
            <w:r w:rsidRPr="00F275DD">
              <w:rPr>
                <w:rFonts w:ascii="Garamond" w:hAnsi="Garamond" w:cs="Calibri"/>
                <w:b/>
                <w:bCs/>
                <w:sz w:val="24"/>
                <w:szCs w:val="24"/>
              </w:rPr>
              <w:t>2 510 712,59</w:t>
            </w:r>
          </w:p>
        </w:tc>
        <w:tc>
          <w:tcPr>
            <w:tcW w:w="1892" w:type="dxa"/>
            <w:tcBorders>
              <w:top w:val="nil"/>
              <w:left w:val="nil"/>
              <w:bottom w:val="single" w:sz="8" w:space="0" w:color="auto"/>
              <w:right w:val="single" w:sz="8" w:space="0" w:color="auto"/>
            </w:tcBorders>
            <w:shd w:val="clear" w:color="auto" w:fill="auto"/>
            <w:noWrap/>
            <w:vAlign w:val="bottom"/>
            <w:hideMark/>
          </w:tcPr>
          <w:p w14:paraId="56ABE449" w14:textId="77777777" w:rsidR="005574A2" w:rsidRPr="00F275DD" w:rsidRDefault="005574A2" w:rsidP="00F275DD">
            <w:pPr>
              <w:spacing w:after="0" w:line="240" w:lineRule="auto"/>
              <w:rPr>
                <w:rFonts w:ascii="Garamond" w:hAnsi="Garamond" w:cs="Calibri"/>
                <w:b/>
                <w:bCs/>
                <w:sz w:val="24"/>
                <w:szCs w:val="24"/>
              </w:rPr>
            </w:pPr>
            <w:r w:rsidRPr="00F275DD">
              <w:rPr>
                <w:rFonts w:ascii="Garamond" w:hAnsi="Garamond" w:cs="Calibri"/>
                <w:b/>
                <w:bCs/>
                <w:sz w:val="24"/>
                <w:szCs w:val="24"/>
              </w:rPr>
              <w:t> </w:t>
            </w:r>
          </w:p>
        </w:tc>
      </w:tr>
    </w:tbl>
    <w:p w14:paraId="60801FCC" w14:textId="77777777" w:rsidR="002471AA" w:rsidRDefault="002471AA" w:rsidP="00F275DD">
      <w:pPr>
        <w:overflowPunct w:val="0"/>
        <w:autoSpaceDE w:val="0"/>
        <w:autoSpaceDN w:val="0"/>
        <w:adjustRightInd w:val="0"/>
        <w:spacing w:after="0" w:line="240" w:lineRule="auto"/>
        <w:jc w:val="both"/>
        <w:textAlignment w:val="baseline"/>
        <w:rPr>
          <w:rFonts w:ascii="Garamond" w:hAnsi="Garamond"/>
          <w:sz w:val="24"/>
          <w:szCs w:val="24"/>
        </w:rPr>
      </w:pPr>
    </w:p>
    <w:p w14:paraId="399DA5EC" w14:textId="3A4ABEA2" w:rsidR="00F275DD" w:rsidRDefault="002471AA" w:rsidP="00F275DD">
      <w:pPr>
        <w:overflowPunct w:val="0"/>
        <w:autoSpaceDE w:val="0"/>
        <w:autoSpaceDN w:val="0"/>
        <w:adjustRightInd w:val="0"/>
        <w:spacing w:after="0" w:line="240" w:lineRule="auto"/>
        <w:jc w:val="both"/>
        <w:textAlignment w:val="baseline"/>
        <w:rPr>
          <w:rFonts w:ascii="Garamond" w:hAnsi="Garamond"/>
          <w:b/>
          <w:sz w:val="24"/>
          <w:szCs w:val="24"/>
        </w:rPr>
      </w:pPr>
      <w:r w:rsidRPr="00916D92">
        <w:rPr>
          <w:rFonts w:ascii="Garamond" w:hAnsi="Garamond"/>
          <w:sz w:val="24"/>
          <w:szCs w:val="24"/>
        </w:rPr>
        <w:t xml:space="preserve">Le Maire Guy JOYET </w:t>
      </w:r>
      <w:r>
        <w:rPr>
          <w:rFonts w:ascii="Garamond" w:hAnsi="Garamond"/>
          <w:sz w:val="24"/>
          <w:szCs w:val="24"/>
        </w:rPr>
        <w:t>quitte la salle pour le vote du Compte Administratif.</w:t>
      </w:r>
    </w:p>
    <w:p w14:paraId="35F13A04" w14:textId="77777777" w:rsidR="002471AA" w:rsidRDefault="002471AA" w:rsidP="00F275DD">
      <w:pPr>
        <w:overflowPunct w:val="0"/>
        <w:autoSpaceDE w:val="0"/>
        <w:autoSpaceDN w:val="0"/>
        <w:adjustRightInd w:val="0"/>
        <w:spacing w:after="0" w:line="240" w:lineRule="auto"/>
        <w:jc w:val="both"/>
        <w:textAlignment w:val="baseline"/>
        <w:rPr>
          <w:rFonts w:ascii="Garamond" w:hAnsi="Garamond"/>
          <w:b/>
          <w:i/>
          <w:sz w:val="24"/>
          <w:szCs w:val="24"/>
        </w:rPr>
      </w:pPr>
    </w:p>
    <w:p w14:paraId="4F5DE0A4" w14:textId="5C4D5C34" w:rsidR="00652A74" w:rsidRPr="00652A74" w:rsidRDefault="00140395" w:rsidP="00F275DD">
      <w:pPr>
        <w:overflowPunct w:val="0"/>
        <w:autoSpaceDE w:val="0"/>
        <w:autoSpaceDN w:val="0"/>
        <w:adjustRightInd w:val="0"/>
        <w:spacing w:after="0" w:line="240" w:lineRule="auto"/>
        <w:jc w:val="both"/>
        <w:textAlignment w:val="baseline"/>
        <w:rPr>
          <w:rFonts w:ascii="Garamond" w:hAnsi="Garamond"/>
          <w:b/>
          <w:i/>
          <w:sz w:val="24"/>
          <w:szCs w:val="24"/>
        </w:rPr>
      </w:pPr>
      <w:r>
        <w:rPr>
          <w:rFonts w:ascii="Garamond" w:hAnsi="Garamond"/>
          <w:b/>
          <w:i/>
          <w:sz w:val="24"/>
          <w:szCs w:val="24"/>
        </w:rPr>
        <w:t>Approuvée par 15</w:t>
      </w:r>
      <w:r w:rsidR="00E14300">
        <w:rPr>
          <w:rFonts w:ascii="Garamond" w:hAnsi="Garamond"/>
          <w:b/>
          <w:i/>
          <w:sz w:val="24"/>
          <w:szCs w:val="24"/>
        </w:rPr>
        <w:t xml:space="preserve"> voix pour (dont 3 par procuration), et 3</w:t>
      </w:r>
      <w:r w:rsidR="00652A74" w:rsidRPr="00652A74">
        <w:rPr>
          <w:rFonts w:ascii="Garamond" w:hAnsi="Garamond"/>
          <w:b/>
          <w:i/>
          <w:sz w:val="24"/>
          <w:szCs w:val="24"/>
        </w:rPr>
        <w:t xml:space="preserve"> abstentions, dont 1 par procuration (Mmes CHABOT-</w:t>
      </w:r>
      <w:r>
        <w:rPr>
          <w:rFonts w:ascii="Garamond" w:hAnsi="Garamond"/>
          <w:b/>
          <w:i/>
          <w:sz w:val="24"/>
          <w:szCs w:val="24"/>
        </w:rPr>
        <w:t xml:space="preserve">LACHAL et MICHALLET, et M </w:t>
      </w:r>
      <w:r w:rsidR="002471AA">
        <w:rPr>
          <w:rFonts w:ascii="Garamond" w:hAnsi="Garamond"/>
          <w:b/>
          <w:i/>
          <w:sz w:val="24"/>
          <w:szCs w:val="24"/>
        </w:rPr>
        <w:t>MICHALLET).</w:t>
      </w:r>
    </w:p>
    <w:p w14:paraId="1423F9E5" w14:textId="77777777" w:rsidR="00652A74" w:rsidRPr="00F275DD" w:rsidRDefault="00652A74" w:rsidP="00F275DD">
      <w:pPr>
        <w:overflowPunct w:val="0"/>
        <w:autoSpaceDE w:val="0"/>
        <w:autoSpaceDN w:val="0"/>
        <w:adjustRightInd w:val="0"/>
        <w:spacing w:after="0" w:line="240" w:lineRule="auto"/>
        <w:jc w:val="both"/>
        <w:textAlignment w:val="baseline"/>
        <w:rPr>
          <w:rFonts w:ascii="Garamond" w:hAnsi="Garamond"/>
          <w:b/>
          <w:sz w:val="24"/>
          <w:szCs w:val="24"/>
        </w:rPr>
      </w:pPr>
    </w:p>
    <w:p w14:paraId="2AE61AE1" w14:textId="2F93B4A2" w:rsidR="005574A2" w:rsidRPr="00F275DD" w:rsidRDefault="005574A2"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sidRPr="00F275DD">
        <w:rPr>
          <w:rFonts w:ascii="Garamond" w:hAnsi="Garamond"/>
          <w:b/>
          <w:sz w:val="24"/>
          <w:szCs w:val="24"/>
        </w:rPr>
        <w:t xml:space="preserve">Affectation des </w:t>
      </w:r>
      <w:r w:rsidR="00140395">
        <w:rPr>
          <w:rFonts w:ascii="Garamond" w:hAnsi="Garamond"/>
          <w:b/>
          <w:sz w:val="24"/>
          <w:szCs w:val="24"/>
        </w:rPr>
        <w:t>résultats de l’exercice 2023</w:t>
      </w:r>
    </w:p>
    <w:p w14:paraId="67B5A018" w14:textId="77777777" w:rsidR="00F275DD" w:rsidRPr="00F275DD" w:rsidRDefault="00F275DD" w:rsidP="00F275DD">
      <w:pPr>
        <w:spacing w:after="0" w:line="240" w:lineRule="auto"/>
        <w:jc w:val="both"/>
        <w:rPr>
          <w:rFonts w:ascii="Garamond" w:hAnsi="Garamond"/>
          <w:sz w:val="24"/>
          <w:szCs w:val="24"/>
        </w:rPr>
      </w:pPr>
    </w:p>
    <w:p w14:paraId="10A5FBF9" w14:textId="77777777" w:rsidR="00140395" w:rsidRPr="00140395" w:rsidRDefault="00140395" w:rsidP="00140395">
      <w:pPr>
        <w:spacing w:after="0" w:line="240" w:lineRule="auto"/>
        <w:jc w:val="both"/>
        <w:rPr>
          <w:rFonts w:ascii="Garamond" w:hAnsi="Garamond"/>
          <w:sz w:val="24"/>
          <w:szCs w:val="24"/>
        </w:rPr>
      </w:pPr>
      <w:r w:rsidRPr="00140395">
        <w:rPr>
          <w:rFonts w:ascii="Garamond" w:hAnsi="Garamond"/>
          <w:sz w:val="24"/>
          <w:szCs w:val="24"/>
        </w:rPr>
        <w:t>Les articles L.2311-5 et R.2311-11 et suivants du Code Général des Collectivités Territoriales fixent les règles de l’affectation des résultats. La délibération d’affectation des résultats doit intervenir après le vote du compte administratif et les résultats doivent être intégrés lors de la décision budgétaire qui suit le vote du compte administratif.</w:t>
      </w:r>
    </w:p>
    <w:p w14:paraId="4AC03EC5" w14:textId="77777777" w:rsidR="00140395" w:rsidRPr="00140395" w:rsidRDefault="00140395" w:rsidP="00140395">
      <w:pPr>
        <w:spacing w:after="0" w:line="240" w:lineRule="auto"/>
        <w:jc w:val="both"/>
        <w:rPr>
          <w:rFonts w:ascii="Garamond" w:hAnsi="Garamond"/>
          <w:sz w:val="24"/>
          <w:szCs w:val="24"/>
        </w:rPr>
      </w:pPr>
    </w:p>
    <w:p w14:paraId="4C34F810" w14:textId="77777777" w:rsidR="00140395" w:rsidRPr="00140395" w:rsidRDefault="00140395" w:rsidP="00140395">
      <w:pPr>
        <w:spacing w:after="0" w:line="240" w:lineRule="auto"/>
        <w:jc w:val="both"/>
        <w:rPr>
          <w:rFonts w:ascii="Garamond" w:hAnsi="Garamond"/>
          <w:sz w:val="24"/>
          <w:szCs w:val="24"/>
        </w:rPr>
      </w:pPr>
      <w:r w:rsidRPr="00140395">
        <w:rPr>
          <w:rFonts w:ascii="Garamond" w:hAnsi="Garamond"/>
          <w:sz w:val="24"/>
          <w:szCs w:val="24"/>
        </w:rPr>
        <w:t xml:space="preserve">Pour l’année 2023, il est constaté : </w:t>
      </w:r>
    </w:p>
    <w:p w14:paraId="271D5841" w14:textId="77777777" w:rsidR="00140395" w:rsidRPr="00140395" w:rsidRDefault="00140395" w:rsidP="00140395">
      <w:pPr>
        <w:spacing w:after="0" w:line="240" w:lineRule="auto"/>
        <w:jc w:val="both"/>
        <w:rPr>
          <w:rFonts w:ascii="Garamond" w:hAnsi="Garamond"/>
          <w:sz w:val="24"/>
          <w:szCs w:val="24"/>
        </w:rPr>
      </w:pPr>
      <w:r w:rsidRPr="00140395">
        <w:rPr>
          <w:rFonts w:ascii="Garamond" w:hAnsi="Garamond"/>
          <w:sz w:val="24"/>
          <w:szCs w:val="24"/>
        </w:rPr>
        <w:t>- l’excédent de fonctionnement de : 371 155.14 €</w:t>
      </w:r>
    </w:p>
    <w:p w14:paraId="0AE5FFFA" w14:textId="2BCF724F" w:rsidR="00140395" w:rsidRDefault="00140395" w:rsidP="00140395">
      <w:pPr>
        <w:spacing w:after="0" w:line="240" w:lineRule="auto"/>
        <w:jc w:val="both"/>
        <w:rPr>
          <w:rFonts w:ascii="Garamond" w:hAnsi="Garamond"/>
          <w:sz w:val="24"/>
          <w:szCs w:val="24"/>
        </w:rPr>
      </w:pPr>
      <w:r w:rsidRPr="00140395">
        <w:rPr>
          <w:rFonts w:ascii="Garamond" w:hAnsi="Garamond"/>
          <w:sz w:val="24"/>
          <w:szCs w:val="24"/>
        </w:rPr>
        <w:t>- le solde d’investissement de : -514 387.42 €</w:t>
      </w:r>
    </w:p>
    <w:p w14:paraId="70DD896B" w14:textId="77777777" w:rsidR="00140395" w:rsidRDefault="00140395" w:rsidP="00F275DD">
      <w:pPr>
        <w:spacing w:after="0" w:line="240" w:lineRule="auto"/>
        <w:jc w:val="both"/>
        <w:rPr>
          <w:rFonts w:ascii="Garamond" w:hAnsi="Garamond"/>
          <w:sz w:val="24"/>
          <w:szCs w:val="24"/>
        </w:rPr>
      </w:pPr>
    </w:p>
    <w:p w14:paraId="1B8E8DC7" w14:textId="2A040F5E" w:rsidR="005574A2" w:rsidRDefault="00140395" w:rsidP="00F275DD">
      <w:pPr>
        <w:spacing w:after="0" w:line="240" w:lineRule="auto"/>
        <w:jc w:val="both"/>
        <w:rPr>
          <w:rFonts w:ascii="Garamond" w:hAnsi="Garamond"/>
          <w:sz w:val="24"/>
          <w:szCs w:val="24"/>
        </w:rPr>
      </w:pPr>
      <w:r>
        <w:rPr>
          <w:rFonts w:ascii="Garamond" w:hAnsi="Garamond"/>
          <w:sz w:val="24"/>
          <w:szCs w:val="24"/>
        </w:rPr>
        <w:t>Au 31/12/2022</w:t>
      </w:r>
      <w:r w:rsidR="005574A2" w:rsidRPr="00F275DD">
        <w:rPr>
          <w:rFonts w:ascii="Garamond" w:hAnsi="Garamond"/>
          <w:sz w:val="24"/>
          <w:szCs w:val="24"/>
        </w:rPr>
        <w:t xml:space="preserve">, le résultat d’investissement cumulé était de </w:t>
      </w:r>
      <w:r w:rsidRPr="00F275DD">
        <w:rPr>
          <w:rFonts w:ascii="Garamond" w:hAnsi="Garamond"/>
          <w:sz w:val="24"/>
          <w:szCs w:val="24"/>
        </w:rPr>
        <w:t>905 079.57 € (recette)</w:t>
      </w:r>
    </w:p>
    <w:p w14:paraId="4ACB0424" w14:textId="77777777" w:rsidR="00F275DD" w:rsidRPr="00F275DD" w:rsidRDefault="00F275DD" w:rsidP="00F275DD">
      <w:pPr>
        <w:spacing w:after="0" w:line="240" w:lineRule="auto"/>
        <w:jc w:val="both"/>
        <w:rPr>
          <w:rFonts w:ascii="Garamond" w:hAnsi="Garamond"/>
          <w:sz w:val="24"/>
          <w:szCs w:val="24"/>
        </w:rPr>
      </w:pPr>
    </w:p>
    <w:p w14:paraId="46E1DC5E" w14:textId="77777777" w:rsidR="005574A2" w:rsidRPr="00F275DD" w:rsidRDefault="005574A2" w:rsidP="00F275DD">
      <w:pPr>
        <w:spacing w:after="0" w:line="240" w:lineRule="auto"/>
        <w:jc w:val="both"/>
        <w:rPr>
          <w:rFonts w:ascii="Garamond" w:hAnsi="Garamond"/>
          <w:sz w:val="24"/>
          <w:szCs w:val="24"/>
        </w:rPr>
      </w:pPr>
      <w:r w:rsidRPr="00F275DD">
        <w:rPr>
          <w:rFonts w:ascii="Garamond" w:hAnsi="Garamond"/>
          <w:sz w:val="24"/>
          <w:szCs w:val="24"/>
        </w:rPr>
        <w:t>En conséquence :</w:t>
      </w:r>
    </w:p>
    <w:p w14:paraId="62CF21E6" w14:textId="77777777" w:rsidR="00140395" w:rsidRDefault="00140395" w:rsidP="00F275DD">
      <w:pPr>
        <w:spacing w:after="0" w:line="240" w:lineRule="auto"/>
        <w:jc w:val="both"/>
        <w:rPr>
          <w:rFonts w:ascii="Garamond" w:hAnsi="Garamond"/>
          <w:sz w:val="24"/>
          <w:szCs w:val="24"/>
        </w:rPr>
      </w:pPr>
      <w:r>
        <w:rPr>
          <w:rFonts w:ascii="Garamond" w:hAnsi="Garamond"/>
          <w:sz w:val="24"/>
          <w:szCs w:val="24"/>
        </w:rPr>
        <w:t>Au 31/12/2023</w:t>
      </w:r>
      <w:r w:rsidR="005574A2" w:rsidRPr="00F275DD">
        <w:rPr>
          <w:rFonts w:ascii="Garamond" w:hAnsi="Garamond"/>
          <w:sz w:val="24"/>
          <w:szCs w:val="24"/>
        </w:rPr>
        <w:t xml:space="preserve">, le résultat d’investissement cumulé est de </w:t>
      </w:r>
      <w:r w:rsidRPr="00140395">
        <w:rPr>
          <w:rFonts w:ascii="Garamond" w:hAnsi="Garamond"/>
          <w:sz w:val="24"/>
          <w:szCs w:val="24"/>
        </w:rPr>
        <w:t>390 692.15 € (recette)</w:t>
      </w:r>
    </w:p>
    <w:p w14:paraId="7B8B295C" w14:textId="07AF1541" w:rsidR="005574A2" w:rsidRPr="00F275DD" w:rsidRDefault="005574A2" w:rsidP="00F275DD">
      <w:pPr>
        <w:spacing w:after="0" w:line="240" w:lineRule="auto"/>
        <w:jc w:val="both"/>
        <w:rPr>
          <w:rFonts w:ascii="Garamond" w:hAnsi="Garamond"/>
          <w:sz w:val="24"/>
          <w:szCs w:val="24"/>
        </w:rPr>
      </w:pP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r>
    </w:p>
    <w:p w14:paraId="24BE9D8B" w14:textId="49197619" w:rsidR="005574A2" w:rsidRDefault="005574A2" w:rsidP="00F275DD">
      <w:pPr>
        <w:spacing w:after="0" w:line="240" w:lineRule="auto"/>
        <w:jc w:val="both"/>
        <w:rPr>
          <w:rFonts w:ascii="Garamond" w:hAnsi="Garamond"/>
          <w:sz w:val="24"/>
          <w:szCs w:val="24"/>
        </w:rPr>
      </w:pPr>
      <w:r w:rsidRPr="00F275DD">
        <w:rPr>
          <w:rFonts w:ascii="Garamond" w:hAnsi="Garamond"/>
          <w:sz w:val="24"/>
          <w:szCs w:val="24"/>
        </w:rPr>
        <w:t>Le résultat d</w:t>
      </w:r>
      <w:r w:rsidR="00140395">
        <w:rPr>
          <w:rFonts w:ascii="Garamond" w:hAnsi="Garamond"/>
          <w:sz w:val="24"/>
          <w:szCs w:val="24"/>
        </w:rPr>
        <w:t>’exploitation de l’exercice 2023</w:t>
      </w:r>
      <w:r w:rsidRPr="00F275DD">
        <w:rPr>
          <w:rFonts w:ascii="Garamond" w:hAnsi="Garamond"/>
          <w:sz w:val="24"/>
          <w:szCs w:val="24"/>
        </w:rPr>
        <w:t xml:space="preserve"> permet d’établir que le compte administratif fait apparaître un excédent d’exploitation </w:t>
      </w:r>
      <w:r w:rsidR="00140395" w:rsidRPr="00140395">
        <w:rPr>
          <w:rFonts w:ascii="Garamond" w:hAnsi="Garamond"/>
          <w:sz w:val="24"/>
          <w:szCs w:val="24"/>
        </w:rPr>
        <w:t>371 155.14 €.</w:t>
      </w:r>
    </w:p>
    <w:p w14:paraId="0E7BC9DC" w14:textId="77777777" w:rsidR="00F275DD" w:rsidRPr="00F275DD" w:rsidRDefault="00F275DD" w:rsidP="00F275DD">
      <w:pPr>
        <w:spacing w:after="0" w:line="240" w:lineRule="auto"/>
        <w:jc w:val="both"/>
        <w:rPr>
          <w:rFonts w:ascii="Garamond" w:hAnsi="Garamond"/>
          <w:sz w:val="24"/>
          <w:szCs w:val="24"/>
        </w:rPr>
      </w:pPr>
    </w:p>
    <w:p w14:paraId="3FAE9F5C" w14:textId="7ED03CFF" w:rsidR="005574A2" w:rsidRDefault="005574A2" w:rsidP="00F275DD">
      <w:pPr>
        <w:spacing w:after="0" w:line="240" w:lineRule="auto"/>
        <w:jc w:val="both"/>
        <w:rPr>
          <w:rFonts w:ascii="Garamond" w:hAnsi="Garamond"/>
          <w:sz w:val="24"/>
          <w:szCs w:val="24"/>
        </w:rPr>
      </w:pPr>
      <w:r w:rsidRPr="00F275DD">
        <w:rPr>
          <w:rFonts w:ascii="Garamond" w:hAnsi="Garamond"/>
          <w:sz w:val="24"/>
          <w:szCs w:val="24"/>
        </w:rPr>
        <w:lastRenderedPageBreak/>
        <w:t xml:space="preserve">Afin de financer les travaux d’investissement, </w:t>
      </w:r>
      <w:r w:rsidR="00F275DD" w:rsidRPr="00F275DD">
        <w:rPr>
          <w:rFonts w:ascii="Garamond" w:hAnsi="Garamond"/>
          <w:sz w:val="24"/>
          <w:szCs w:val="24"/>
        </w:rPr>
        <w:t>transfert de</w:t>
      </w:r>
      <w:r w:rsidRPr="00F275DD">
        <w:rPr>
          <w:rFonts w:ascii="Garamond" w:hAnsi="Garamond"/>
          <w:sz w:val="24"/>
          <w:szCs w:val="24"/>
        </w:rPr>
        <w:t xml:space="preserve"> l’excédent d’exploitation de </w:t>
      </w:r>
      <w:r w:rsidR="00140395">
        <w:rPr>
          <w:rFonts w:ascii="Garamond" w:hAnsi="Garamond"/>
          <w:sz w:val="24"/>
          <w:szCs w:val="24"/>
        </w:rPr>
        <w:t>371 155.14 €</w:t>
      </w:r>
      <w:r w:rsidRPr="00F275DD">
        <w:rPr>
          <w:rFonts w:ascii="Garamond" w:hAnsi="Garamond"/>
          <w:sz w:val="24"/>
          <w:szCs w:val="24"/>
        </w:rPr>
        <w:t xml:space="preserve"> à la section d’investissement au compte résultat complémentaire en réserve (1068) et </w:t>
      </w:r>
      <w:r w:rsidR="00F275DD" w:rsidRPr="00F275DD">
        <w:rPr>
          <w:rFonts w:ascii="Garamond" w:hAnsi="Garamond"/>
          <w:sz w:val="24"/>
          <w:szCs w:val="24"/>
        </w:rPr>
        <w:t>inscription</w:t>
      </w:r>
      <w:r w:rsidRPr="00F275DD">
        <w:rPr>
          <w:rFonts w:ascii="Garamond" w:hAnsi="Garamond"/>
          <w:sz w:val="24"/>
          <w:szCs w:val="24"/>
        </w:rPr>
        <w:t xml:space="preserve"> au compte résultat d’investiss</w:t>
      </w:r>
      <w:r w:rsidR="00140395">
        <w:rPr>
          <w:rFonts w:ascii="Garamond" w:hAnsi="Garamond"/>
          <w:sz w:val="24"/>
          <w:szCs w:val="24"/>
        </w:rPr>
        <w:t>ement cumulé (001) au 31/12/2023</w:t>
      </w:r>
      <w:r w:rsidRPr="00F275DD">
        <w:rPr>
          <w:rFonts w:ascii="Garamond" w:hAnsi="Garamond"/>
          <w:sz w:val="24"/>
          <w:szCs w:val="24"/>
        </w:rPr>
        <w:t xml:space="preserve"> </w:t>
      </w:r>
      <w:r w:rsidR="00F275DD" w:rsidRPr="00F275DD">
        <w:rPr>
          <w:rFonts w:ascii="Garamond" w:hAnsi="Garamond"/>
          <w:sz w:val="24"/>
          <w:szCs w:val="24"/>
        </w:rPr>
        <w:t>d’</w:t>
      </w:r>
      <w:r w:rsidRPr="00F275DD">
        <w:rPr>
          <w:rFonts w:ascii="Garamond" w:hAnsi="Garamond"/>
          <w:sz w:val="24"/>
          <w:szCs w:val="24"/>
        </w:rPr>
        <w:t xml:space="preserve">un excédent de </w:t>
      </w:r>
      <w:r w:rsidR="00140395">
        <w:rPr>
          <w:rFonts w:ascii="Garamond" w:hAnsi="Garamond"/>
          <w:sz w:val="24"/>
          <w:szCs w:val="24"/>
        </w:rPr>
        <w:t xml:space="preserve">390 692.15 </w:t>
      </w:r>
      <w:r w:rsidR="001B6C91">
        <w:rPr>
          <w:rFonts w:ascii="Garamond" w:hAnsi="Garamond"/>
          <w:sz w:val="24"/>
          <w:szCs w:val="24"/>
        </w:rPr>
        <w:t>€ pour le Budget Primitif 2024</w:t>
      </w:r>
      <w:r w:rsidRPr="00F275DD">
        <w:rPr>
          <w:rFonts w:ascii="Garamond" w:hAnsi="Garamond"/>
          <w:sz w:val="24"/>
          <w:szCs w:val="24"/>
        </w:rPr>
        <w:t>.</w:t>
      </w:r>
    </w:p>
    <w:p w14:paraId="5958CE2B" w14:textId="77777777" w:rsidR="00652A74" w:rsidRDefault="00652A74" w:rsidP="00F275DD">
      <w:pPr>
        <w:spacing w:after="0" w:line="240" w:lineRule="auto"/>
        <w:jc w:val="both"/>
        <w:rPr>
          <w:rFonts w:ascii="Garamond" w:hAnsi="Garamond"/>
          <w:sz w:val="24"/>
          <w:szCs w:val="24"/>
        </w:rPr>
      </w:pPr>
    </w:p>
    <w:p w14:paraId="3EEA2A3A" w14:textId="393C42A4" w:rsidR="00652A74" w:rsidRPr="00652A74" w:rsidRDefault="00652A74" w:rsidP="00F275DD">
      <w:pPr>
        <w:spacing w:after="0" w:line="240" w:lineRule="auto"/>
        <w:jc w:val="both"/>
        <w:rPr>
          <w:rFonts w:ascii="Garamond" w:hAnsi="Garamond"/>
          <w:b/>
          <w:i/>
          <w:sz w:val="24"/>
          <w:szCs w:val="24"/>
        </w:rPr>
      </w:pPr>
      <w:r w:rsidRPr="00652A74">
        <w:rPr>
          <w:rFonts w:ascii="Garamond" w:hAnsi="Garamond"/>
          <w:b/>
          <w:i/>
          <w:sz w:val="24"/>
          <w:szCs w:val="24"/>
        </w:rPr>
        <w:t>Ap</w:t>
      </w:r>
      <w:r w:rsidR="001B6C91">
        <w:rPr>
          <w:rFonts w:ascii="Garamond" w:hAnsi="Garamond"/>
          <w:b/>
          <w:i/>
          <w:sz w:val="24"/>
          <w:szCs w:val="24"/>
        </w:rPr>
        <w:t>prouvée par 19 voix pour, dont 4</w:t>
      </w:r>
      <w:r w:rsidRPr="00652A74">
        <w:rPr>
          <w:rFonts w:ascii="Garamond" w:hAnsi="Garamond"/>
          <w:b/>
          <w:i/>
          <w:sz w:val="24"/>
          <w:szCs w:val="24"/>
        </w:rPr>
        <w:t xml:space="preserve"> par procuration</w:t>
      </w:r>
    </w:p>
    <w:p w14:paraId="3DFBC202" w14:textId="77777777" w:rsidR="00F275DD" w:rsidRPr="00F275DD" w:rsidRDefault="00F275DD" w:rsidP="00F275DD">
      <w:pPr>
        <w:spacing w:after="0" w:line="240" w:lineRule="auto"/>
        <w:jc w:val="both"/>
        <w:rPr>
          <w:rFonts w:ascii="Garamond" w:hAnsi="Garamond"/>
          <w:sz w:val="24"/>
          <w:szCs w:val="24"/>
        </w:rPr>
      </w:pPr>
    </w:p>
    <w:p w14:paraId="184FBF66" w14:textId="17A81994" w:rsidR="005574A2" w:rsidRPr="00F275DD" w:rsidRDefault="005574A2"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sidRPr="00F275DD">
        <w:rPr>
          <w:rFonts w:ascii="Garamond" w:hAnsi="Garamond"/>
          <w:b/>
          <w:sz w:val="24"/>
          <w:szCs w:val="24"/>
        </w:rPr>
        <w:t>Vote de</w:t>
      </w:r>
      <w:r w:rsidR="001B6C91">
        <w:rPr>
          <w:rFonts w:ascii="Garamond" w:hAnsi="Garamond"/>
          <w:b/>
          <w:sz w:val="24"/>
          <w:szCs w:val="24"/>
        </w:rPr>
        <w:t>s taux des taxes communales 2024</w:t>
      </w:r>
      <w:r w:rsidRPr="00F275DD">
        <w:rPr>
          <w:rFonts w:ascii="Garamond" w:hAnsi="Garamond"/>
          <w:b/>
          <w:sz w:val="24"/>
          <w:szCs w:val="24"/>
        </w:rPr>
        <w:t xml:space="preserve"> </w:t>
      </w:r>
    </w:p>
    <w:p w14:paraId="466E5FD4" w14:textId="77777777" w:rsidR="005574A2" w:rsidRPr="00F275DD" w:rsidRDefault="005574A2" w:rsidP="00F275DD">
      <w:pPr>
        <w:spacing w:after="0" w:line="240" w:lineRule="auto"/>
        <w:jc w:val="both"/>
        <w:rPr>
          <w:rFonts w:ascii="Garamond" w:hAnsi="Garamond"/>
          <w:b/>
          <w:sz w:val="24"/>
          <w:szCs w:val="24"/>
        </w:rPr>
      </w:pPr>
    </w:p>
    <w:p w14:paraId="135F3590" w14:textId="4BCCBD15" w:rsidR="005574A2" w:rsidRPr="00F275DD" w:rsidRDefault="00F275DD" w:rsidP="00F275DD">
      <w:pPr>
        <w:spacing w:after="0" w:line="240" w:lineRule="auto"/>
        <w:jc w:val="both"/>
        <w:rPr>
          <w:rFonts w:ascii="Garamond" w:hAnsi="Garamond"/>
          <w:sz w:val="24"/>
          <w:szCs w:val="24"/>
        </w:rPr>
      </w:pPr>
      <w:r w:rsidRPr="00F275DD">
        <w:rPr>
          <w:rFonts w:ascii="Garamond" w:hAnsi="Garamond"/>
          <w:sz w:val="24"/>
          <w:szCs w:val="24"/>
        </w:rPr>
        <w:t>Reconduction des taux</w:t>
      </w:r>
      <w:r w:rsidR="001B6C91">
        <w:rPr>
          <w:rFonts w:ascii="Garamond" w:hAnsi="Garamond"/>
          <w:sz w:val="24"/>
          <w:szCs w:val="24"/>
        </w:rPr>
        <w:t xml:space="preserve"> votés en 2023</w:t>
      </w:r>
      <w:r w:rsidR="005574A2" w:rsidRPr="00F275DD">
        <w:rPr>
          <w:rFonts w:ascii="Garamond" w:hAnsi="Garamond"/>
          <w:sz w:val="24"/>
          <w:szCs w:val="24"/>
        </w:rPr>
        <w:t> :</w:t>
      </w:r>
    </w:p>
    <w:p w14:paraId="1B409A12" w14:textId="77777777" w:rsidR="005574A2" w:rsidRPr="00F275DD" w:rsidRDefault="005574A2" w:rsidP="00F275DD">
      <w:pPr>
        <w:numPr>
          <w:ilvl w:val="0"/>
          <w:numId w:val="46"/>
        </w:numPr>
        <w:overflowPunct w:val="0"/>
        <w:autoSpaceDE w:val="0"/>
        <w:autoSpaceDN w:val="0"/>
        <w:adjustRightInd w:val="0"/>
        <w:spacing w:after="0" w:line="240" w:lineRule="auto"/>
        <w:jc w:val="both"/>
        <w:textAlignment w:val="baseline"/>
        <w:rPr>
          <w:rFonts w:ascii="Garamond" w:hAnsi="Garamond"/>
          <w:sz w:val="24"/>
          <w:szCs w:val="24"/>
        </w:rPr>
      </w:pPr>
      <w:r w:rsidRPr="00F275DD">
        <w:rPr>
          <w:rFonts w:ascii="Garamond" w:hAnsi="Garamond"/>
          <w:sz w:val="24"/>
          <w:szCs w:val="24"/>
        </w:rPr>
        <w:t>Taux de la taxe foncière sur les propriétés bâties (TFPB) : 26.78 %</w:t>
      </w:r>
    </w:p>
    <w:p w14:paraId="18636235" w14:textId="77777777" w:rsidR="005574A2" w:rsidRPr="00F275DD" w:rsidRDefault="005574A2" w:rsidP="00F275DD">
      <w:pPr>
        <w:numPr>
          <w:ilvl w:val="0"/>
          <w:numId w:val="46"/>
        </w:numPr>
        <w:overflowPunct w:val="0"/>
        <w:autoSpaceDE w:val="0"/>
        <w:autoSpaceDN w:val="0"/>
        <w:adjustRightInd w:val="0"/>
        <w:spacing w:after="0" w:line="240" w:lineRule="auto"/>
        <w:jc w:val="both"/>
        <w:textAlignment w:val="baseline"/>
        <w:rPr>
          <w:rFonts w:ascii="Garamond" w:hAnsi="Garamond"/>
          <w:sz w:val="24"/>
          <w:szCs w:val="24"/>
        </w:rPr>
      </w:pPr>
      <w:r w:rsidRPr="00F275DD">
        <w:rPr>
          <w:rFonts w:ascii="Garamond" w:hAnsi="Garamond"/>
          <w:sz w:val="24"/>
          <w:szCs w:val="24"/>
        </w:rPr>
        <w:t>Taux de la taxe foncière sur les propriétés non bâties (TFPNB) : 41.74 %</w:t>
      </w:r>
    </w:p>
    <w:p w14:paraId="0E2484C0" w14:textId="77777777" w:rsidR="00F275DD" w:rsidRPr="00F275DD" w:rsidRDefault="00F275DD" w:rsidP="00F275DD">
      <w:pPr>
        <w:spacing w:after="0" w:line="240" w:lineRule="auto"/>
        <w:jc w:val="both"/>
        <w:rPr>
          <w:rFonts w:ascii="Garamond" w:hAnsi="Garamond"/>
          <w:sz w:val="24"/>
          <w:szCs w:val="24"/>
        </w:rPr>
      </w:pPr>
    </w:p>
    <w:p w14:paraId="767DE6CD" w14:textId="03D26596" w:rsidR="00F275DD" w:rsidRDefault="005574A2" w:rsidP="00F275DD">
      <w:pPr>
        <w:numPr>
          <w:ilvl w:val="0"/>
          <w:numId w:val="46"/>
        </w:numPr>
        <w:overflowPunct w:val="0"/>
        <w:autoSpaceDE w:val="0"/>
        <w:autoSpaceDN w:val="0"/>
        <w:adjustRightInd w:val="0"/>
        <w:spacing w:after="0" w:line="240" w:lineRule="auto"/>
        <w:jc w:val="both"/>
        <w:textAlignment w:val="baseline"/>
        <w:rPr>
          <w:rFonts w:ascii="Garamond" w:hAnsi="Garamond"/>
          <w:sz w:val="24"/>
          <w:szCs w:val="24"/>
        </w:rPr>
      </w:pPr>
      <w:r w:rsidRPr="00F275DD">
        <w:rPr>
          <w:rFonts w:ascii="Garamond" w:hAnsi="Garamond"/>
          <w:sz w:val="24"/>
          <w:szCs w:val="24"/>
        </w:rPr>
        <w:t xml:space="preserve">Taxe d’habitation sur les résidences secondaires (THRS) : </w:t>
      </w:r>
      <w:r w:rsidR="00F275DD" w:rsidRPr="00F275DD">
        <w:rPr>
          <w:rFonts w:ascii="Garamond" w:hAnsi="Garamond"/>
          <w:sz w:val="24"/>
          <w:szCs w:val="24"/>
        </w:rPr>
        <w:t>les communes conservent le produit de la TH</w:t>
      </w:r>
      <w:r w:rsidR="00F275DD">
        <w:rPr>
          <w:rFonts w:ascii="Garamond" w:hAnsi="Garamond"/>
          <w:sz w:val="24"/>
          <w:szCs w:val="24"/>
        </w:rPr>
        <w:t>RS</w:t>
      </w:r>
      <w:r w:rsidR="00F275DD" w:rsidRPr="00F275DD">
        <w:rPr>
          <w:rFonts w:ascii="Garamond" w:hAnsi="Garamond"/>
          <w:sz w:val="24"/>
          <w:szCs w:val="24"/>
        </w:rPr>
        <w:t>, et rétablissement du pouvoir de vote du taux à compter de 2023 : conservation de l’ancien taux de TH de 11%.</w:t>
      </w:r>
    </w:p>
    <w:p w14:paraId="66EE3490" w14:textId="77777777" w:rsidR="00652A74" w:rsidRDefault="00652A74" w:rsidP="00652A74">
      <w:pPr>
        <w:spacing w:after="0" w:line="240" w:lineRule="auto"/>
        <w:jc w:val="both"/>
        <w:rPr>
          <w:rFonts w:ascii="Garamond" w:hAnsi="Garamond"/>
          <w:b/>
          <w:i/>
          <w:sz w:val="24"/>
          <w:szCs w:val="24"/>
        </w:rPr>
      </w:pPr>
    </w:p>
    <w:p w14:paraId="6F3BDF30" w14:textId="00279142" w:rsidR="00652A74" w:rsidRPr="00652A74" w:rsidRDefault="00652A74" w:rsidP="00652A74">
      <w:pPr>
        <w:spacing w:after="0" w:line="240" w:lineRule="auto"/>
        <w:jc w:val="both"/>
        <w:rPr>
          <w:rFonts w:ascii="Garamond" w:hAnsi="Garamond"/>
          <w:b/>
          <w:i/>
          <w:sz w:val="24"/>
          <w:szCs w:val="24"/>
        </w:rPr>
      </w:pPr>
      <w:r w:rsidRPr="00652A74">
        <w:rPr>
          <w:rFonts w:ascii="Garamond" w:hAnsi="Garamond"/>
          <w:b/>
          <w:i/>
          <w:sz w:val="24"/>
          <w:szCs w:val="24"/>
        </w:rPr>
        <w:t>Ap</w:t>
      </w:r>
      <w:r w:rsidR="001B6C91">
        <w:rPr>
          <w:rFonts w:ascii="Garamond" w:hAnsi="Garamond"/>
          <w:b/>
          <w:i/>
          <w:sz w:val="24"/>
          <w:szCs w:val="24"/>
        </w:rPr>
        <w:t>prouvée par 19 voix pour, dont 4</w:t>
      </w:r>
      <w:r w:rsidRPr="00652A74">
        <w:rPr>
          <w:rFonts w:ascii="Garamond" w:hAnsi="Garamond"/>
          <w:b/>
          <w:i/>
          <w:sz w:val="24"/>
          <w:szCs w:val="24"/>
        </w:rPr>
        <w:t xml:space="preserve"> par procuration</w:t>
      </w:r>
    </w:p>
    <w:p w14:paraId="1B957951" w14:textId="77777777" w:rsidR="005574A2" w:rsidRPr="00F275DD" w:rsidRDefault="005574A2" w:rsidP="00F275DD">
      <w:pPr>
        <w:spacing w:after="0" w:line="240" w:lineRule="auto"/>
        <w:ind w:left="720"/>
        <w:jc w:val="both"/>
        <w:rPr>
          <w:rFonts w:ascii="Garamond" w:hAnsi="Garamond"/>
          <w:sz w:val="24"/>
          <w:szCs w:val="24"/>
        </w:rPr>
      </w:pPr>
    </w:p>
    <w:p w14:paraId="505BCB14" w14:textId="398FE783" w:rsidR="005574A2" w:rsidRPr="00F275DD" w:rsidRDefault="005574A2"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sidRPr="00F275DD">
        <w:rPr>
          <w:rFonts w:ascii="Garamond" w:hAnsi="Garamond"/>
          <w:b/>
          <w:sz w:val="24"/>
          <w:szCs w:val="24"/>
        </w:rPr>
        <w:t xml:space="preserve">Fiscalisation des charges du SYDER (Syndicat Départemental d’Energies du Rhône) </w:t>
      </w:r>
    </w:p>
    <w:p w14:paraId="6C8A9003" w14:textId="77777777" w:rsidR="005574A2" w:rsidRPr="00F275DD" w:rsidRDefault="005574A2" w:rsidP="00F275DD">
      <w:pPr>
        <w:spacing w:after="0" w:line="240" w:lineRule="auto"/>
        <w:ind w:firstLine="708"/>
        <w:jc w:val="both"/>
        <w:rPr>
          <w:rFonts w:ascii="Garamond" w:hAnsi="Garamond"/>
          <w:b/>
          <w:sz w:val="24"/>
          <w:szCs w:val="24"/>
        </w:rPr>
      </w:pPr>
    </w:p>
    <w:p w14:paraId="7B83F769" w14:textId="77777777" w:rsidR="001B6C91" w:rsidRPr="001B6C91" w:rsidRDefault="001B6C91" w:rsidP="001B6C91">
      <w:pPr>
        <w:spacing w:after="0" w:line="240" w:lineRule="auto"/>
        <w:jc w:val="both"/>
        <w:rPr>
          <w:rFonts w:ascii="Garamond" w:hAnsi="Garamond"/>
          <w:sz w:val="24"/>
          <w:szCs w:val="24"/>
        </w:rPr>
      </w:pPr>
      <w:r w:rsidRPr="001B6C91">
        <w:rPr>
          <w:rFonts w:ascii="Garamond" w:hAnsi="Garamond"/>
          <w:sz w:val="24"/>
          <w:szCs w:val="24"/>
        </w:rPr>
        <w:t>La contribution administrative est de 3 392.48 €, les charges liées aux travaux effectués sont de 43 486 €, la régularisation des charges de maintenance d’exploitation de l’éclairage public de 2023 est de +26 €, les charges de consommation électrique de 2023 présentent une régularisation de -9 027 € et l’appel de provision pour l’année 2024 est de 16 150 €.</w:t>
      </w:r>
    </w:p>
    <w:p w14:paraId="10B77EB1" w14:textId="77777777" w:rsidR="001B6C91" w:rsidRPr="001B6C91" w:rsidRDefault="001B6C91" w:rsidP="001B6C91">
      <w:pPr>
        <w:spacing w:after="0" w:line="240" w:lineRule="auto"/>
        <w:jc w:val="both"/>
        <w:rPr>
          <w:rFonts w:ascii="Garamond" w:hAnsi="Garamond"/>
          <w:sz w:val="24"/>
          <w:szCs w:val="24"/>
        </w:rPr>
      </w:pPr>
    </w:p>
    <w:p w14:paraId="6A841667" w14:textId="77777777" w:rsidR="001B6C91" w:rsidRPr="001B6C91" w:rsidRDefault="001B6C91" w:rsidP="001B6C91">
      <w:pPr>
        <w:spacing w:after="0" w:line="240" w:lineRule="auto"/>
        <w:jc w:val="both"/>
        <w:rPr>
          <w:rFonts w:ascii="Garamond" w:hAnsi="Garamond"/>
          <w:sz w:val="24"/>
          <w:szCs w:val="24"/>
        </w:rPr>
      </w:pPr>
      <w:r w:rsidRPr="001B6C91">
        <w:rPr>
          <w:rFonts w:ascii="Garamond" w:hAnsi="Garamond"/>
          <w:sz w:val="24"/>
          <w:szCs w:val="24"/>
        </w:rPr>
        <w:t>Le montant des charges dues pour l’exercice 2024 s’élève ainsi à 54 247 € ; ce montant inclut les travaux d’électrification pour compte de tiers, pour un montant de 4 387 €.</w:t>
      </w:r>
    </w:p>
    <w:p w14:paraId="685C5FE8" w14:textId="77777777" w:rsidR="001B6C91" w:rsidRPr="001B6C91" w:rsidRDefault="001B6C91" w:rsidP="001B6C91">
      <w:pPr>
        <w:spacing w:after="0" w:line="240" w:lineRule="auto"/>
        <w:jc w:val="both"/>
        <w:rPr>
          <w:rFonts w:ascii="Garamond" w:hAnsi="Garamond"/>
          <w:sz w:val="24"/>
          <w:szCs w:val="24"/>
        </w:rPr>
      </w:pPr>
    </w:p>
    <w:p w14:paraId="3AD8361A" w14:textId="3DA78AA1" w:rsidR="001B6C91" w:rsidRPr="001B6C91" w:rsidRDefault="00841B24" w:rsidP="001B6C91">
      <w:pPr>
        <w:spacing w:after="0" w:line="240" w:lineRule="auto"/>
        <w:jc w:val="both"/>
        <w:rPr>
          <w:rFonts w:ascii="Garamond" w:hAnsi="Garamond"/>
          <w:sz w:val="24"/>
          <w:szCs w:val="24"/>
        </w:rPr>
      </w:pPr>
      <w:r w:rsidRPr="00F275DD">
        <w:rPr>
          <w:rFonts w:ascii="Garamond" w:hAnsi="Garamond"/>
          <w:sz w:val="24"/>
          <w:szCs w:val="24"/>
        </w:rPr>
        <w:t>L</w:t>
      </w:r>
      <w:r>
        <w:rPr>
          <w:rFonts w:ascii="Garamond" w:hAnsi="Garamond"/>
          <w:sz w:val="24"/>
          <w:szCs w:val="24"/>
        </w:rPr>
        <w:t>a contribution de 2024 est répartie ainsi</w:t>
      </w:r>
      <w:r w:rsidR="001B6C91" w:rsidRPr="001B6C91">
        <w:rPr>
          <w:rFonts w:ascii="Garamond" w:hAnsi="Garamond"/>
          <w:sz w:val="24"/>
          <w:szCs w:val="24"/>
        </w:rPr>
        <w:t>:</w:t>
      </w:r>
    </w:p>
    <w:p w14:paraId="13A04FBA" w14:textId="77777777" w:rsidR="001B6C91" w:rsidRPr="001B6C91" w:rsidRDefault="001B6C91" w:rsidP="001B6C91">
      <w:pPr>
        <w:spacing w:after="0" w:line="240" w:lineRule="auto"/>
        <w:jc w:val="both"/>
        <w:rPr>
          <w:rFonts w:ascii="Garamond" w:hAnsi="Garamond"/>
          <w:sz w:val="24"/>
          <w:szCs w:val="24"/>
        </w:rPr>
      </w:pPr>
      <w:r w:rsidRPr="001B6C91">
        <w:rPr>
          <w:rFonts w:ascii="Garamond" w:hAnsi="Garamond"/>
          <w:sz w:val="24"/>
          <w:szCs w:val="24"/>
        </w:rPr>
        <w:t>- budgétiser les travaux d’électrification pour compter de tiers, pour un montant de 3 995.28 €,</w:t>
      </w:r>
    </w:p>
    <w:p w14:paraId="52DE1C41" w14:textId="081F429A" w:rsidR="001B6C91" w:rsidRDefault="001B6C91" w:rsidP="001B6C91">
      <w:pPr>
        <w:spacing w:after="0" w:line="240" w:lineRule="auto"/>
        <w:jc w:val="both"/>
        <w:rPr>
          <w:rFonts w:ascii="Garamond" w:hAnsi="Garamond"/>
          <w:sz w:val="24"/>
          <w:szCs w:val="24"/>
        </w:rPr>
      </w:pPr>
      <w:r w:rsidRPr="001B6C91">
        <w:rPr>
          <w:rFonts w:ascii="Garamond" w:hAnsi="Garamond"/>
          <w:sz w:val="24"/>
          <w:szCs w:val="24"/>
        </w:rPr>
        <w:t>- fiscaliser le solde des charges dues pour l’exercice 2024, soit 50 251.57</w:t>
      </w:r>
    </w:p>
    <w:p w14:paraId="39DA9E10" w14:textId="77777777" w:rsidR="001B6C91" w:rsidRDefault="001B6C91" w:rsidP="00F275DD">
      <w:pPr>
        <w:spacing w:after="0" w:line="240" w:lineRule="auto"/>
        <w:jc w:val="both"/>
        <w:rPr>
          <w:rFonts w:ascii="Garamond" w:hAnsi="Garamond"/>
          <w:sz w:val="24"/>
          <w:szCs w:val="24"/>
        </w:rPr>
      </w:pPr>
    </w:p>
    <w:p w14:paraId="4E32CE0C" w14:textId="77777777" w:rsidR="00652A74" w:rsidRDefault="00652A74" w:rsidP="00652A74">
      <w:pPr>
        <w:spacing w:after="0" w:line="240" w:lineRule="auto"/>
        <w:jc w:val="both"/>
        <w:rPr>
          <w:rFonts w:ascii="Garamond" w:hAnsi="Garamond"/>
          <w:sz w:val="24"/>
          <w:szCs w:val="24"/>
        </w:rPr>
      </w:pPr>
    </w:p>
    <w:p w14:paraId="35F342FA" w14:textId="4070B967" w:rsidR="00652A74" w:rsidRPr="00652A74" w:rsidRDefault="00652A74" w:rsidP="00652A74">
      <w:pPr>
        <w:spacing w:after="0" w:line="240" w:lineRule="auto"/>
        <w:jc w:val="both"/>
        <w:rPr>
          <w:rFonts w:ascii="Garamond" w:hAnsi="Garamond"/>
          <w:b/>
          <w:i/>
          <w:sz w:val="24"/>
          <w:szCs w:val="24"/>
        </w:rPr>
      </w:pPr>
      <w:r w:rsidRPr="00652A74">
        <w:rPr>
          <w:rFonts w:ascii="Garamond" w:hAnsi="Garamond"/>
          <w:b/>
          <w:i/>
          <w:sz w:val="24"/>
          <w:szCs w:val="24"/>
        </w:rPr>
        <w:t>Ap</w:t>
      </w:r>
      <w:r w:rsidR="00841B24">
        <w:rPr>
          <w:rFonts w:ascii="Garamond" w:hAnsi="Garamond"/>
          <w:b/>
          <w:i/>
          <w:sz w:val="24"/>
          <w:szCs w:val="24"/>
        </w:rPr>
        <w:t>prouvée par 19 voix pour, dont 4</w:t>
      </w:r>
      <w:r w:rsidRPr="00652A74">
        <w:rPr>
          <w:rFonts w:ascii="Garamond" w:hAnsi="Garamond"/>
          <w:b/>
          <w:i/>
          <w:sz w:val="24"/>
          <w:szCs w:val="24"/>
        </w:rPr>
        <w:t xml:space="preserve"> par procuration</w:t>
      </w:r>
    </w:p>
    <w:p w14:paraId="2A3F51AC" w14:textId="77777777" w:rsidR="005574A2" w:rsidRPr="00F275DD" w:rsidRDefault="005574A2" w:rsidP="00F275DD">
      <w:pPr>
        <w:spacing w:after="0" w:line="240" w:lineRule="auto"/>
        <w:ind w:left="720"/>
        <w:jc w:val="both"/>
        <w:rPr>
          <w:rFonts w:ascii="Garamond" w:hAnsi="Garamond"/>
          <w:sz w:val="24"/>
          <w:szCs w:val="24"/>
        </w:rPr>
      </w:pPr>
    </w:p>
    <w:p w14:paraId="5A2D0096" w14:textId="0A08CE7B" w:rsidR="005574A2" w:rsidRPr="00F275DD" w:rsidRDefault="005574A2"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sidRPr="00F275DD">
        <w:rPr>
          <w:rFonts w:ascii="Garamond" w:hAnsi="Garamond"/>
          <w:b/>
          <w:sz w:val="24"/>
          <w:szCs w:val="24"/>
        </w:rPr>
        <w:t>Subvention à l’Ecole</w:t>
      </w:r>
      <w:r w:rsidR="00841B24">
        <w:rPr>
          <w:rFonts w:ascii="Garamond" w:hAnsi="Garamond"/>
          <w:b/>
          <w:sz w:val="24"/>
          <w:szCs w:val="24"/>
        </w:rPr>
        <w:t xml:space="preserve"> Notre Dame des Roches 2023/2024</w:t>
      </w:r>
    </w:p>
    <w:p w14:paraId="0B7C50D0" w14:textId="77777777" w:rsidR="005574A2" w:rsidRPr="00F275DD" w:rsidRDefault="005574A2" w:rsidP="00F275DD">
      <w:pPr>
        <w:spacing w:after="0" w:line="240" w:lineRule="auto"/>
        <w:ind w:left="720"/>
        <w:jc w:val="both"/>
        <w:rPr>
          <w:rFonts w:ascii="Garamond" w:hAnsi="Garamond"/>
          <w:sz w:val="24"/>
          <w:szCs w:val="24"/>
        </w:rPr>
      </w:pPr>
    </w:p>
    <w:p w14:paraId="69670AF6" w14:textId="112CEB69" w:rsidR="005574A2" w:rsidRPr="00F275DD" w:rsidRDefault="00841B24" w:rsidP="00F275DD">
      <w:pPr>
        <w:spacing w:after="0" w:line="240" w:lineRule="auto"/>
        <w:jc w:val="both"/>
        <w:rPr>
          <w:rFonts w:ascii="Garamond" w:hAnsi="Garamond"/>
          <w:sz w:val="24"/>
          <w:szCs w:val="24"/>
        </w:rPr>
      </w:pPr>
      <w:r>
        <w:rPr>
          <w:rFonts w:ascii="Garamond" w:hAnsi="Garamond"/>
          <w:sz w:val="24"/>
          <w:szCs w:val="24"/>
        </w:rPr>
        <w:t>Pour l’année 2023</w:t>
      </w:r>
      <w:r w:rsidR="005574A2" w:rsidRPr="00F275DD">
        <w:rPr>
          <w:rFonts w:ascii="Garamond" w:hAnsi="Garamond"/>
          <w:sz w:val="24"/>
          <w:szCs w:val="24"/>
        </w:rPr>
        <w:t>, le coût moyen d’un élève de l’école publique s’est élevé à :</w:t>
      </w:r>
    </w:p>
    <w:p w14:paraId="311C772E" w14:textId="76A7607D" w:rsidR="005574A2" w:rsidRPr="00F275DD" w:rsidRDefault="005574A2" w:rsidP="00F275DD">
      <w:pPr>
        <w:numPr>
          <w:ilvl w:val="0"/>
          <w:numId w:val="45"/>
        </w:numPr>
        <w:overflowPunct w:val="0"/>
        <w:autoSpaceDE w:val="0"/>
        <w:autoSpaceDN w:val="0"/>
        <w:adjustRightInd w:val="0"/>
        <w:spacing w:after="0" w:line="240" w:lineRule="auto"/>
        <w:jc w:val="both"/>
        <w:textAlignment w:val="baseline"/>
        <w:rPr>
          <w:rFonts w:ascii="Garamond" w:hAnsi="Garamond"/>
          <w:sz w:val="24"/>
          <w:szCs w:val="24"/>
        </w:rPr>
      </w:pPr>
      <w:r w:rsidRPr="00F275DD">
        <w:rPr>
          <w:rFonts w:ascii="Garamond" w:hAnsi="Garamond"/>
          <w:sz w:val="24"/>
          <w:szCs w:val="24"/>
        </w:rPr>
        <w:t>Maternelle : 1</w:t>
      </w:r>
      <w:r w:rsidR="00841B24">
        <w:rPr>
          <w:rFonts w:ascii="Garamond" w:hAnsi="Garamond"/>
          <w:sz w:val="24"/>
          <w:szCs w:val="24"/>
        </w:rPr>
        <w:t> 118.08</w:t>
      </w:r>
      <w:r w:rsidRPr="00F275DD">
        <w:rPr>
          <w:rFonts w:ascii="Garamond" w:hAnsi="Garamond"/>
          <w:sz w:val="24"/>
          <w:szCs w:val="24"/>
        </w:rPr>
        <w:t xml:space="preserve"> €</w:t>
      </w:r>
    </w:p>
    <w:p w14:paraId="2C14E432" w14:textId="528A8EF8" w:rsidR="005574A2" w:rsidRPr="00F275DD" w:rsidRDefault="00841B24" w:rsidP="00F275DD">
      <w:pPr>
        <w:numPr>
          <w:ilvl w:val="0"/>
          <w:numId w:val="45"/>
        </w:num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t>Elémentaire : 424.26</w:t>
      </w:r>
      <w:r w:rsidR="005574A2" w:rsidRPr="00F275DD">
        <w:rPr>
          <w:rFonts w:ascii="Garamond" w:hAnsi="Garamond"/>
          <w:sz w:val="24"/>
          <w:szCs w:val="24"/>
        </w:rPr>
        <w:t xml:space="preserve"> €</w:t>
      </w:r>
    </w:p>
    <w:p w14:paraId="38832CC1" w14:textId="77777777" w:rsidR="005574A2" w:rsidRPr="00F275DD" w:rsidRDefault="005574A2" w:rsidP="00F275DD">
      <w:pPr>
        <w:spacing w:after="0" w:line="240" w:lineRule="auto"/>
        <w:jc w:val="both"/>
        <w:rPr>
          <w:rFonts w:ascii="Garamond" w:hAnsi="Garamond"/>
          <w:sz w:val="24"/>
          <w:szCs w:val="24"/>
        </w:rPr>
      </w:pPr>
    </w:p>
    <w:p w14:paraId="34CDF991" w14:textId="2D9ADDDA" w:rsidR="005574A2" w:rsidRPr="00F275DD" w:rsidRDefault="005574A2" w:rsidP="00F275DD">
      <w:pPr>
        <w:spacing w:after="0" w:line="240" w:lineRule="auto"/>
        <w:jc w:val="both"/>
        <w:rPr>
          <w:rFonts w:ascii="Garamond" w:hAnsi="Garamond"/>
          <w:sz w:val="24"/>
          <w:szCs w:val="24"/>
        </w:rPr>
      </w:pPr>
      <w:r w:rsidRPr="00F275DD">
        <w:rPr>
          <w:rFonts w:ascii="Garamond" w:hAnsi="Garamond"/>
          <w:sz w:val="24"/>
          <w:szCs w:val="24"/>
        </w:rPr>
        <w:t>L’effectif de l’école privée à ce jour est de :</w:t>
      </w:r>
    </w:p>
    <w:p w14:paraId="5CEC01A5" w14:textId="173FD16C" w:rsidR="005574A2" w:rsidRPr="00F275DD" w:rsidRDefault="00841B24" w:rsidP="00F275DD">
      <w:pPr>
        <w:numPr>
          <w:ilvl w:val="0"/>
          <w:numId w:val="45"/>
        </w:num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t>Maternelle : 19</w:t>
      </w:r>
      <w:r w:rsidR="005574A2" w:rsidRPr="00F275DD">
        <w:rPr>
          <w:rFonts w:ascii="Garamond" w:hAnsi="Garamond"/>
          <w:sz w:val="24"/>
          <w:szCs w:val="24"/>
        </w:rPr>
        <w:t xml:space="preserve"> élèves domiciliés à St Romain</w:t>
      </w:r>
    </w:p>
    <w:p w14:paraId="65080C34" w14:textId="4AAB1748" w:rsidR="005574A2" w:rsidRPr="00F275DD" w:rsidRDefault="00841B24" w:rsidP="00F275DD">
      <w:pPr>
        <w:numPr>
          <w:ilvl w:val="0"/>
          <w:numId w:val="45"/>
        </w:num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t>Elémentaire : 30</w:t>
      </w:r>
      <w:r w:rsidR="005574A2" w:rsidRPr="00F275DD">
        <w:rPr>
          <w:rFonts w:ascii="Garamond" w:hAnsi="Garamond"/>
          <w:sz w:val="24"/>
          <w:szCs w:val="24"/>
        </w:rPr>
        <w:t xml:space="preserve"> élèves domiciliés à St Romain </w:t>
      </w:r>
    </w:p>
    <w:p w14:paraId="00C90B00" w14:textId="77777777" w:rsidR="005574A2" w:rsidRPr="00F275DD" w:rsidRDefault="005574A2" w:rsidP="00F275DD">
      <w:pPr>
        <w:spacing w:after="0" w:line="240" w:lineRule="auto"/>
        <w:jc w:val="both"/>
        <w:rPr>
          <w:rFonts w:ascii="Garamond" w:hAnsi="Garamond"/>
          <w:sz w:val="24"/>
          <w:szCs w:val="24"/>
        </w:rPr>
      </w:pPr>
    </w:p>
    <w:p w14:paraId="3BB7A5E3" w14:textId="4EB3FC4E" w:rsidR="005574A2" w:rsidRPr="00F275DD" w:rsidRDefault="005574A2" w:rsidP="00F275DD">
      <w:pPr>
        <w:spacing w:after="0" w:line="240" w:lineRule="auto"/>
        <w:jc w:val="both"/>
        <w:rPr>
          <w:rFonts w:ascii="Garamond" w:hAnsi="Garamond"/>
          <w:sz w:val="24"/>
          <w:szCs w:val="24"/>
        </w:rPr>
      </w:pPr>
      <w:r w:rsidRPr="00F275DD">
        <w:rPr>
          <w:rFonts w:ascii="Garamond" w:hAnsi="Garamond"/>
          <w:sz w:val="24"/>
          <w:szCs w:val="24"/>
        </w:rPr>
        <w:t>Le montant global de l’aide à l’école p</w:t>
      </w:r>
      <w:r w:rsidR="00841B24">
        <w:rPr>
          <w:rFonts w:ascii="Garamond" w:hAnsi="Garamond"/>
          <w:sz w:val="24"/>
          <w:szCs w:val="24"/>
        </w:rPr>
        <w:t>rivée pour l’année scolaire 2023/2024</w:t>
      </w:r>
      <w:r w:rsidRPr="00F275DD">
        <w:rPr>
          <w:rFonts w:ascii="Garamond" w:hAnsi="Garamond"/>
          <w:sz w:val="24"/>
          <w:szCs w:val="24"/>
        </w:rPr>
        <w:t xml:space="preserve"> serait de </w:t>
      </w:r>
      <w:r w:rsidR="00841B24">
        <w:rPr>
          <w:rFonts w:ascii="Garamond" w:hAnsi="Garamond"/>
          <w:sz w:val="24"/>
          <w:szCs w:val="24"/>
        </w:rPr>
        <w:t xml:space="preserve">33 971.38 </w:t>
      </w:r>
      <w:r w:rsidRPr="00F275DD">
        <w:rPr>
          <w:rFonts w:ascii="Garamond" w:hAnsi="Garamond"/>
          <w:sz w:val="24"/>
          <w:szCs w:val="24"/>
        </w:rPr>
        <w:t>€.</w:t>
      </w:r>
    </w:p>
    <w:p w14:paraId="0F63D9B9" w14:textId="34C8839B" w:rsidR="005574A2" w:rsidRDefault="005574A2" w:rsidP="00F275DD">
      <w:pPr>
        <w:spacing w:after="0" w:line="240" w:lineRule="auto"/>
        <w:jc w:val="both"/>
        <w:rPr>
          <w:rFonts w:ascii="Garamond" w:hAnsi="Garamond"/>
          <w:sz w:val="24"/>
          <w:szCs w:val="24"/>
        </w:rPr>
      </w:pPr>
      <w:r w:rsidRPr="00F275DD">
        <w:rPr>
          <w:rFonts w:ascii="Garamond" w:hAnsi="Garamond"/>
          <w:sz w:val="24"/>
          <w:szCs w:val="24"/>
        </w:rPr>
        <w:t xml:space="preserve">La subvention versée </w:t>
      </w:r>
      <w:r w:rsidR="00F275DD">
        <w:rPr>
          <w:rFonts w:ascii="Garamond" w:hAnsi="Garamond"/>
          <w:sz w:val="24"/>
          <w:szCs w:val="24"/>
        </w:rPr>
        <w:t xml:space="preserve">est </w:t>
      </w:r>
      <w:r w:rsidRPr="00F275DD">
        <w:rPr>
          <w:rFonts w:ascii="Garamond" w:hAnsi="Garamond"/>
          <w:sz w:val="24"/>
          <w:szCs w:val="24"/>
        </w:rPr>
        <w:t xml:space="preserve">donc de </w:t>
      </w:r>
      <w:r w:rsidR="00841B24">
        <w:rPr>
          <w:rFonts w:ascii="Garamond" w:hAnsi="Garamond"/>
          <w:sz w:val="24"/>
          <w:szCs w:val="24"/>
        </w:rPr>
        <w:t>33 588.08 € pour 2023/2024 (déduction faite de 383.30</w:t>
      </w:r>
      <w:r w:rsidRPr="00F275DD">
        <w:rPr>
          <w:rFonts w:ascii="Garamond" w:hAnsi="Garamond"/>
          <w:sz w:val="24"/>
          <w:szCs w:val="24"/>
        </w:rPr>
        <w:t xml:space="preserve"> € correspondant au coût de l’entretien de la chaudière payé par la commune).</w:t>
      </w:r>
    </w:p>
    <w:p w14:paraId="690A184C" w14:textId="77777777" w:rsidR="00652A74" w:rsidRDefault="00652A74" w:rsidP="00F275DD">
      <w:pPr>
        <w:spacing w:after="0" w:line="240" w:lineRule="auto"/>
        <w:jc w:val="both"/>
        <w:rPr>
          <w:rFonts w:ascii="Garamond" w:hAnsi="Garamond"/>
          <w:sz w:val="24"/>
          <w:szCs w:val="24"/>
        </w:rPr>
      </w:pPr>
    </w:p>
    <w:p w14:paraId="642885B6" w14:textId="7ED941D2" w:rsidR="00652A74" w:rsidRPr="00652A74" w:rsidRDefault="00652A74" w:rsidP="00652A74">
      <w:pPr>
        <w:spacing w:after="0" w:line="240" w:lineRule="auto"/>
        <w:jc w:val="both"/>
        <w:rPr>
          <w:rFonts w:ascii="Garamond" w:hAnsi="Garamond"/>
          <w:b/>
          <w:i/>
          <w:sz w:val="24"/>
          <w:szCs w:val="24"/>
        </w:rPr>
      </w:pPr>
      <w:r w:rsidRPr="00652A74">
        <w:rPr>
          <w:rFonts w:ascii="Garamond" w:hAnsi="Garamond"/>
          <w:b/>
          <w:i/>
          <w:sz w:val="24"/>
          <w:szCs w:val="24"/>
        </w:rPr>
        <w:t>Ap</w:t>
      </w:r>
      <w:r w:rsidR="00841B24">
        <w:rPr>
          <w:rFonts w:ascii="Garamond" w:hAnsi="Garamond"/>
          <w:b/>
          <w:i/>
          <w:sz w:val="24"/>
          <w:szCs w:val="24"/>
        </w:rPr>
        <w:t>prouvée par 19 voix pour, dont 4</w:t>
      </w:r>
      <w:r w:rsidRPr="00652A74">
        <w:rPr>
          <w:rFonts w:ascii="Garamond" w:hAnsi="Garamond"/>
          <w:b/>
          <w:i/>
          <w:sz w:val="24"/>
          <w:szCs w:val="24"/>
        </w:rPr>
        <w:t xml:space="preserve"> par procuration</w:t>
      </w:r>
    </w:p>
    <w:p w14:paraId="43530D0D" w14:textId="77777777" w:rsidR="00652A74" w:rsidRPr="00F275DD" w:rsidRDefault="00652A74" w:rsidP="00F275DD">
      <w:pPr>
        <w:spacing w:after="0" w:line="240" w:lineRule="auto"/>
        <w:jc w:val="both"/>
        <w:rPr>
          <w:rFonts w:ascii="Garamond" w:hAnsi="Garamond"/>
          <w:sz w:val="24"/>
          <w:szCs w:val="24"/>
        </w:rPr>
      </w:pPr>
    </w:p>
    <w:p w14:paraId="4BE9CEB1" w14:textId="083F22D1" w:rsidR="005574A2" w:rsidRPr="00F275DD" w:rsidRDefault="00652A74"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Pr>
          <w:rFonts w:ascii="Garamond" w:hAnsi="Garamond"/>
          <w:b/>
          <w:sz w:val="24"/>
          <w:szCs w:val="24"/>
        </w:rPr>
        <w:t>Présentation des i</w:t>
      </w:r>
      <w:r w:rsidR="005574A2" w:rsidRPr="00F275DD">
        <w:rPr>
          <w:rFonts w:ascii="Garamond" w:hAnsi="Garamond"/>
          <w:b/>
          <w:sz w:val="24"/>
          <w:szCs w:val="24"/>
        </w:rPr>
        <w:t>ndemnité</w:t>
      </w:r>
      <w:r>
        <w:rPr>
          <w:rFonts w:ascii="Garamond" w:hAnsi="Garamond"/>
          <w:b/>
          <w:sz w:val="24"/>
          <w:szCs w:val="24"/>
        </w:rPr>
        <w:t>s</w:t>
      </w:r>
      <w:r w:rsidR="005574A2" w:rsidRPr="00F275DD">
        <w:rPr>
          <w:rFonts w:ascii="Garamond" w:hAnsi="Garamond"/>
          <w:b/>
          <w:sz w:val="24"/>
          <w:szCs w:val="24"/>
        </w:rPr>
        <w:t xml:space="preserve"> des élus</w:t>
      </w:r>
      <w:r w:rsidR="00841B24">
        <w:rPr>
          <w:rFonts w:ascii="Garamond" w:hAnsi="Garamond"/>
          <w:b/>
          <w:sz w:val="24"/>
          <w:szCs w:val="24"/>
        </w:rPr>
        <w:t xml:space="preserve"> pour 2023</w:t>
      </w:r>
    </w:p>
    <w:p w14:paraId="63AB33AA" w14:textId="77777777" w:rsidR="005574A2" w:rsidRPr="00F275DD" w:rsidRDefault="005574A2" w:rsidP="00F275DD">
      <w:pPr>
        <w:spacing w:after="0" w:line="240" w:lineRule="auto"/>
        <w:jc w:val="both"/>
        <w:rPr>
          <w:rFonts w:ascii="Garamond" w:hAnsi="Garamond"/>
          <w:sz w:val="24"/>
          <w:szCs w:val="24"/>
        </w:rPr>
      </w:pPr>
    </w:p>
    <w:p w14:paraId="39E9F905" w14:textId="77777777" w:rsidR="005574A2" w:rsidRPr="00F275DD" w:rsidRDefault="005574A2" w:rsidP="00F275DD">
      <w:pPr>
        <w:spacing w:after="0" w:line="240" w:lineRule="auto"/>
        <w:ind w:left="720"/>
        <w:jc w:val="both"/>
        <w:rPr>
          <w:rFonts w:ascii="Garamond" w:hAnsi="Garamond"/>
          <w:sz w:val="24"/>
          <w:szCs w:val="24"/>
        </w:rPr>
      </w:pPr>
    </w:p>
    <w:p w14:paraId="6002FCBF" w14:textId="02B60571" w:rsidR="005574A2" w:rsidRDefault="00841B24" w:rsidP="00F275DD">
      <w:pPr>
        <w:numPr>
          <w:ilvl w:val="0"/>
          <w:numId w:val="44"/>
        </w:numPr>
        <w:overflowPunct w:val="0"/>
        <w:autoSpaceDE w:val="0"/>
        <w:autoSpaceDN w:val="0"/>
        <w:adjustRightInd w:val="0"/>
        <w:spacing w:after="0" w:line="240" w:lineRule="auto"/>
        <w:jc w:val="both"/>
        <w:textAlignment w:val="baseline"/>
        <w:rPr>
          <w:rFonts w:ascii="Garamond" w:hAnsi="Garamond"/>
          <w:b/>
          <w:sz w:val="24"/>
          <w:szCs w:val="24"/>
        </w:rPr>
      </w:pPr>
      <w:r>
        <w:rPr>
          <w:rFonts w:ascii="Garamond" w:hAnsi="Garamond"/>
          <w:b/>
          <w:sz w:val="24"/>
          <w:szCs w:val="24"/>
        </w:rPr>
        <w:lastRenderedPageBreak/>
        <w:t>Vote du Budget Primitif 2024</w:t>
      </w:r>
      <w:r w:rsidR="005574A2" w:rsidRPr="00F275DD">
        <w:rPr>
          <w:rFonts w:ascii="Garamond" w:hAnsi="Garamond"/>
          <w:b/>
          <w:sz w:val="24"/>
          <w:szCs w:val="24"/>
        </w:rPr>
        <w:t xml:space="preserve"> </w:t>
      </w:r>
    </w:p>
    <w:p w14:paraId="63E92D27" w14:textId="21F51B84" w:rsidR="00652A74" w:rsidRDefault="002471AA" w:rsidP="00652A74">
      <w:p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t>Monsieur le Maire déporte Michel PERRIN et Jean-Michel COQUARD pour le vote de l’attribution des subventions au</w:t>
      </w:r>
      <w:r w:rsidR="00194584">
        <w:rPr>
          <w:rFonts w:ascii="Garamond" w:hAnsi="Garamond"/>
          <w:sz w:val="24"/>
          <w:szCs w:val="24"/>
        </w:rPr>
        <w:t xml:space="preserve"> Club de l’Age d’Or (président Michel PERRIN) et Alliance Cycliste Tarare </w:t>
      </w:r>
      <w:proofErr w:type="spellStart"/>
      <w:r w:rsidR="00194584">
        <w:rPr>
          <w:rFonts w:ascii="Garamond" w:hAnsi="Garamond"/>
          <w:sz w:val="24"/>
          <w:szCs w:val="24"/>
        </w:rPr>
        <w:t>Popey</w:t>
      </w:r>
      <w:proofErr w:type="spellEnd"/>
      <w:r w:rsidR="00194584">
        <w:rPr>
          <w:rFonts w:ascii="Garamond" w:hAnsi="Garamond"/>
          <w:sz w:val="24"/>
          <w:szCs w:val="24"/>
        </w:rPr>
        <w:t xml:space="preserve"> (vice-président Jean-Michel COQUARD). </w:t>
      </w:r>
      <w:r>
        <w:rPr>
          <w:rFonts w:ascii="Garamond" w:hAnsi="Garamond"/>
          <w:sz w:val="24"/>
          <w:szCs w:val="24"/>
        </w:rPr>
        <w:t>Ils quittent la salle. Vote à l’unanimité de ces deux subventions.</w:t>
      </w:r>
    </w:p>
    <w:p w14:paraId="532D5D63" w14:textId="3FB46686" w:rsidR="002471AA" w:rsidRDefault="002471AA" w:rsidP="00652A74">
      <w:pPr>
        <w:overflowPunct w:val="0"/>
        <w:autoSpaceDE w:val="0"/>
        <w:autoSpaceDN w:val="0"/>
        <w:adjustRightInd w:val="0"/>
        <w:spacing w:after="0" w:line="240" w:lineRule="auto"/>
        <w:jc w:val="both"/>
        <w:textAlignment w:val="baseline"/>
        <w:rPr>
          <w:rFonts w:ascii="Garamond" w:hAnsi="Garamond"/>
          <w:sz w:val="24"/>
          <w:szCs w:val="24"/>
        </w:rPr>
      </w:pPr>
    </w:p>
    <w:p w14:paraId="06CDFCD2" w14:textId="7C11DCE4" w:rsidR="002471AA" w:rsidRPr="00194584" w:rsidRDefault="002471AA" w:rsidP="00652A74">
      <w:pPr>
        <w:overflowPunct w:val="0"/>
        <w:autoSpaceDE w:val="0"/>
        <w:autoSpaceDN w:val="0"/>
        <w:adjustRightInd w:val="0"/>
        <w:spacing w:after="0" w:line="240" w:lineRule="auto"/>
        <w:jc w:val="both"/>
        <w:textAlignment w:val="baseline"/>
        <w:rPr>
          <w:rFonts w:ascii="Garamond" w:hAnsi="Garamond"/>
          <w:sz w:val="24"/>
          <w:szCs w:val="24"/>
        </w:rPr>
      </w:pPr>
      <w:r>
        <w:rPr>
          <w:rFonts w:ascii="Garamond" w:hAnsi="Garamond"/>
          <w:sz w:val="24"/>
          <w:szCs w:val="24"/>
        </w:rPr>
        <w:t xml:space="preserve">Rentrée de Michel PERRIN et Jean-Michel COQUARD pour le vote des subventions pour les autres </w:t>
      </w:r>
      <w:proofErr w:type="gramStart"/>
      <w:r>
        <w:rPr>
          <w:rFonts w:ascii="Garamond" w:hAnsi="Garamond"/>
          <w:sz w:val="24"/>
          <w:szCs w:val="24"/>
        </w:rPr>
        <w:t>associations</w:t>
      </w:r>
      <w:proofErr w:type="gramEnd"/>
      <w:r>
        <w:rPr>
          <w:rFonts w:ascii="Garamond" w:hAnsi="Garamond"/>
          <w:sz w:val="24"/>
          <w:szCs w:val="24"/>
        </w:rPr>
        <w:t xml:space="preserve">. Vote à l’unanimité pour le versement de l’ensemble de ces subventions associatives. </w:t>
      </w:r>
    </w:p>
    <w:p w14:paraId="15A96CA9" w14:textId="77777777" w:rsidR="00194584" w:rsidRDefault="00194584" w:rsidP="00652A74">
      <w:pPr>
        <w:overflowPunct w:val="0"/>
        <w:autoSpaceDE w:val="0"/>
        <w:autoSpaceDN w:val="0"/>
        <w:adjustRightInd w:val="0"/>
        <w:spacing w:after="0" w:line="240" w:lineRule="auto"/>
        <w:jc w:val="both"/>
        <w:textAlignment w:val="baseline"/>
        <w:rPr>
          <w:rFonts w:ascii="Garamond" w:hAnsi="Garamond"/>
          <w:b/>
          <w:sz w:val="24"/>
          <w:szCs w:val="24"/>
        </w:rPr>
      </w:pPr>
    </w:p>
    <w:p w14:paraId="2F2495B9" w14:textId="6910F4AA" w:rsidR="00652A74" w:rsidRPr="00652A74" w:rsidRDefault="00652A74" w:rsidP="00652A74">
      <w:pPr>
        <w:jc w:val="both"/>
        <w:rPr>
          <w:rFonts w:ascii="Garamond" w:hAnsi="Garamond"/>
          <w:sz w:val="24"/>
          <w:szCs w:val="24"/>
        </w:rPr>
      </w:pPr>
      <w:r w:rsidRPr="00652A74">
        <w:rPr>
          <w:rFonts w:ascii="Garamond" w:hAnsi="Garamond"/>
          <w:b/>
          <w:sz w:val="24"/>
          <w:szCs w:val="24"/>
        </w:rPr>
        <w:t>Section de Fonctionnement</w:t>
      </w:r>
      <w:r w:rsidRPr="00652A74">
        <w:rPr>
          <w:rFonts w:ascii="Garamond" w:hAnsi="Garamond"/>
          <w:sz w:val="24"/>
          <w:szCs w:val="24"/>
        </w:rPr>
        <w:t> :</w:t>
      </w:r>
    </w:p>
    <w:p w14:paraId="2990B15A" w14:textId="4BF88CC3" w:rsidR="00652A74" w:rsidRPr="00652A74" w:rsidRDefault="00652A74" w:rsidP="00652A74">
      <w:pPr>
        <w:jc w:val="both"/>
        <w:rPr>
          <w:rFonts w:ascii="Garamond" w:hAnsi="Garamond"/>
          <w:sz w:val="24"/>
          <w:szCs w:val="24"/>
        </w:rPr>
      </w:pPr>
      <w:r w:rsidRPr="00652A74">
        <w:rPr>
          <w:rFonts w:ascii="Garamond" w:hAnsi="Garamond"/>
          <w:sz w:val="24"/>
          <w:szCs w:val="24"/>
          <w:u w:val="single"/>
        </w:rPr>
        <w:t>Dépenses :</w:t>
      </w:r>
      <w:r w:rsidRPr="00652A74">
        <w:rPr>
          <w:rFonts w:ascii="Garamond" w:hAnsi="Garamond"/>
          <w:sz w:val="24"/>
          <w:szCs w:val="24"/>
        </w:rPr>
        <w:t xml:space="preserve"> </w:t>
      </w:r>
      <w:r w:rsidR="00841B24" w:rsidRPr="00841B24">
        <w:rPr>
          <w:rFonts w:ascii="Garamond" w:hAnsi="Garamond"/>
          <w:sz w:val="24"/>
          <w:szCs w:val="24"/>
        </w:rPr>
        <w:t>1 463</w:t>
      </w:r>
      <w:r w:rsidR="00841B24">
        <w:rPr>
          <w:rFonts w:ascii="Garamond" w:hAnsi="Garamond"/>
          <w:sz w:val="24"/>
          <w:szCs w:val="24"/>
        </w:rPr>
        <w:t> </w:t>
      </w:r>
      <w:r w:rsidR="00841B24" w:rsidRPr="00841B24">
        <w:rPr>
          <w:rFonts w:ascii="Garamond" w:hAnsi="Garamond"/>
          <w:sz w:val="24"/>
          <w:szCs w:val="24"/>
        </w:rPr>
        <w:t>002</w:t>
      </w:r>
      <w:r w:rsidR="00841B24">
        <w:rPr>
          <w:rFonts w:ascii="Garamond" w:hAnsi="Garamond"/>
          <w:sz w:val="24"/>
          <w:szCs w:val="24"/>
        </w:rPr>
        <w:t xml:space="preserve"> </w:t>
      </w:r>
      <w:r w:rsidRPr="00652A74">
        <w:rPr>
          <w:rFonts w:ascii="Garamond" w:hAnsi="Garamond"/>
          <w:sz w:val="24"/>
          <w:szCs w:val="24"/>
        </w:rPr>
        <w:t>€</w:t>
      </w:r>
    </w:p>
    <w:p w14:paraId="2EF086B0" w14:textId="17D23CE3" w:rsidR="00652A74" w:rsidRPr="00652A74" w:rsidRDefault="00652A74" w:rsidP="00652A74">
      <w:pPr>
        <w:jc w:val="both"/>
        <w:rPr>
          <w:rFonts w:ascii="Garamond" w:hAnsi="Garamond"/>
          <w:sz w:val="24"/>
          <w:szCs w:val="24"/>
        </w:rPr>
      </w:pPr>
      <w:r w:rsidRPr="00652A74">
        <w:rPr>
          <w:rFonts w:ascii="Garamond" w:hAnsi="Garamond"/>
          <w:sz w:val="24"/>
          <w:szCs w:val="24"/>
          <w:u w:val="single"/>
        </w:rPr>
        <w:t xml:space="preserve">Recettes : </w:t>
      </w:r>
      <w:r w:rsidRPr="00652A74">
        <w:rPr>
          <w:rFonts w:ascii="Garamond" w:hAnsi="Garamond"/>
          <w:sz w:val="24"/>
          <w:szCs w:val="24"/>
        </w:rPr>
        <w:t xml:space="preserve">  </w:t>
      </w:r>
      <w:r w:rsidR="00841B24" w:rsidRPr="00841B24">
        <w:rPr>
          <w:rFonts w:ascii="Garamond" w:hAnsi="Garamond"/>
          <w:sz w:val="24"/>
          <w:szCs w:val="24"/>
        </w:rPr>
        <w:t>1 463</w:t>
      </w:r>
      <w:r w:rsidR="00841B24">
        <w:rPr>
          <w:rFonts w:ascii="Garamond" w:hAnsi="Garamond"/>
          <w:sz w:val="24"/>
          <w:szCs w:val="24"/>
        </w:rPr>
        <w:t> </w:t>
      </w:r>
      <w:r w:rsidR="00841B24" w:rsidRPr="00841B24">
        <w:rPr>
          <w:rFonts w:ascii="Garamond" w:hAnsi="Garamond"/>
          <w:sz w:val="24"/>
          <w:szCs w:val="24"/>
        </w:rPr>
        <w:t>002</w:t>
      </w:r>
      <w:r w:rsidR="00841B24">
        <w:rPr>
          <w:rFonts w:ascii="Garamond" w:hAnsi="Garamond"/>
          <w:sz w:val="24"/>
          <w:szCs w:val="24"/>
        </w:rPr>
        <w:t xml:space="preserve"> </w:t>
      </w:r>
      <w:r w:rsidRPr="00652A74">
        <w:rPr>
          <w:rFonts w:ascii="Garamond" w:hAnsi="Garamond"/>
          <w:sz w:val="24"/>
          <w:szCs w:val="24"/>
        </w:rPr>
        <w:t>€</w:t>
      </w:r>
    </w:p>
    <w:p w14:paraId="4E2A609F" w14:textId="4A86F9FF" w:rsidR="00652A74" w:rsidRPr="00652A74" w:rsidRDefault="00652A74" w:rsidP="00652A74">
      <w:pPr>
        <w:rPr>
          <w:rFonts w:ascii="Garamond" w:hAnsi="Garamond"/>
          <w:sz w:val="24"/>
          <w:szCs w:val="24"/>
        </w:rPr>
      </w:pPr>
      <w:r w:rsidRPr="00652A74">
        <w:rPr>
          <w:rFonts w:ascii="Garamond" w:hAnsi="Garamond"/>
          <w:b/>
          <w:sz w:val="24"/>
          <w:szCs w:val="24"/>
        </w:rPr>
        <w:t>Section d’Investissement</w:t>
      </w:r>
      <w:r w:rsidRPr="00652A74">
        <w:rPr>
          <w:rFonts w:ascii="Garamond" w:hAnsi="Garamond"/>
          <w:sz w:val="24"/>
          <w:szCs w:val="24"/>
        </w:rPr>
        <w:t> :</w:t>
      </w:r>
    </w:p>
    <w:p w14:paraId="4AC99B76" w14:textId="445CE664" w:rsidR="00652A74" w:rsidRPr="00652A74" w:rsidRDefault="00652A74" w:rsidP="00652A74">
      <w:pPr>
        <w:jc w:val="both"/>
        <w:rPr>
          <w:rFonts w:ascii="Garamond" w:hAnsi="Garamond"/>
          <w:sz w:val="24"/>
          <w:szCs w:val="24"/>
        </w:rPr>
      </w:pPr>
      <w:r w:rsidRPr="00652A74">
        <w:rPr>
          <w:rFonts w:ascii="Garamond" w:hAnsi="Garamond"/>
          <w:sz w:val="24"/>
          <w:szCs w:val="24"/>
          <w:u w:val="single"/>
        </w:rPr>
        <w:t>Dépenses :</w:t>
      </w:r>
      <w:r w:rsidRPr="00652A74">
        <w:rPr>
          <w:rFonts w:ascii="Garamond" w:hAnsi="Garamond"/>
          <w:sz w:val="24"/>
          <w:szCs w:val="24"/>
        </w:rPr>
        <w:t xml:space="preserve"> </w:t>
      </w:r>
      <w:r w:rsidR="00841B24" w:rsidRPr="00841B24">
        <w:rPr>
          <w:rFonts w:ascii="Garamond" w:hAnsi="Garamond"/>
          <w:sz w:val="24"/>
          <w:szCs w:val="24"/>
        </w:rPr>
        <w:t>2 173 350.94</w:t>
      </w:r>
      <w:r w:rsidR="00841B24">
        <w:rPr>
          <w:rFonts w:ascii="Garamond" w:hAnsi="Garamond"/>
          <w:sz w:val="24"/>
          <w:szCs w:val="24"/>
        </w:rPr>
        <w:t xml:space="preserve"> </w:t>
      </w:r>
      <w:r w:rsidRPr="00652A74">
        <w:rPr>
          <w:rFonts w:ascii="Garamond" w:hAnsi="Garamond"/>
          <w:sz w:val="24"/>
          <w:szCs w:val="24"/>
        </w:rPr>
        <w:t>€</w:t>
      </w:r>
    </w:p>
    <w:p w14:paraId="335DE6B1" w14:textId="7AFE4488" w:rsidR="00652A74" w:rsidRPr="00652A74" w:rsidRDefault="00652A74" w:rsidP="00652A74">
      <w:pPr>
        <w:jc w:val="both"/>
        <w:rPr>
          <w:rFonts w:ascii="Garamond" w:hAnsi="Garamond"/>
          <w:sz w:val="24"/>
          <w:szCs w:val="24"/>
        </w:rPr>
      </w:pPr>
      <w:r w:rsidRPr="00652A74">
        <w:rPr>
          <w:rFonts w:ascii="Garamond" w:hAnsi="Garamond"/>
          <w:sz w:val="24"/>
          <w:szCs w:val="24"/>
          <w:u w:val="single"/>
        </w:rPr>
        <w:t>Recettes :</w:t>
      </w:r>
      <w:r w:rsidRPr="00652A74">
        <w:rPr>
          <w:rFonts w:ascii="Garamond" w:hAnsi="Garamond"/>
          <w:sz w:val="24"/>
          <w:szCs w:val="24"/>
        </w:rPr>
        <w:t xml:space="preserve">   </w:t>
      </w:r>
      <w:r w:rsidR="00841B24" w:rsidRPr="00841B24">
        <w:rPr>
          <w:rFonts w:ascii="Garamond" w:hAnsi="Garamond"/>
          <w:sz w:val="24"/>
          <w:szCs w:val="24"/>
        </w:rPr>
        <w:t>2 173 350.94</w:t>
      </w:r>
      <w:r w:rsidRPr="00652A74">
        <w:rPr>
          <w:rFonts w:ascii="Garamond" w:hAnsi="Garamond"/>
          <w:sz w:val="24"/>
          <w:szCs w:val="24"/>
        </w:rPr>
        <w:t xml:space="preserve"> €</w:t>
      </w:r>
    </w:p>
    <w:p w14:paraId="647F5346" w14:textId="32A7B087" w:rsidR="00652A74" w:rsidRPr="00652A74" w:rsidRDefault="00652A74" w:rsidP="00652A74">
      <w:pPr>
        <w:jc w:val="both"/>
        <w:rPr>
          <w:rFonts w:ascii="Garamond" w:hAnsi="Garamond"/>
          <w:sz w:val="24"/>
          <w:szCs w:val="24"/>
        </w:rPr>
      </w:pPr>
      <w:r w:rsidRPr="00652A74">
        <w:rPr>
          <w:rFonts w:ascii="Garamond" w:hAnsi="Garamond"/>
          <w:b/>
          <w:sz w:val="24"/>
          <w:szCs w:val="24"/>
        </w:rPr>
        <w:t>Total du Budget</w:t>
      </w:r>
      <w:r w:rsidRPr="00652A74">
        <w:rPr>
          <w:rFonts w:ascii="Garamond" w:hAnsi="Garamond"/>
          <w:sz w:val="24"/>
          <w:szCs w:val="24"/>
        </w:rPr>
        <w:t> </w:t>
      </w:r>
      <w:r w:rsidR="00AA048F">
        <w:rPr>
          <w:rFonts w:ascii="Garamond" w:hAnsi="Garamond"/>
          <w:b/>
          <w:sz w:val="24"/>
          <w:szCs w:val="24"/>
        </w:rPr>
        <w:t>2024</w:t>
      </w:r>
      <w:bookmarkStart w:id="0" w:name="_GoBack"/>
      <w:bookmarkEnd w:id="0"/>
      <w:r w:rsidRPr="00652A74">
        <w:rPr>
          <w:rFonts w:ascii="Garamond" w:hAnsi="Garamond"/>
          <w:sz w:val="24"/>
          <w:szCs w:val="24"/>
        </w:rPr>
        <w:t xml:space="preserve"> :</w:t>
      </w:r>
    </w:p>
    <w:p w14:paraId="03AA9F3E" w14:textId="37A21AF7" w:rsidR="00652A74" w:rsidRPr="00652A74" w:rsidRDefault="00652A74" w:rsidP="00652A74">
      <w:pPr>
        <w:jc w:val="both"/>
        <w:rPr>
          <w:rFonts w:ascii="Garamond" w:hAnsi="Garamond"/>
          <w:sz w:val="24"/>
          <w:szCs w:val="24"/>
        </w:rPr>
      </w:pPr>
      <w:r w:rsidRPr="00652A74">
        <w:rPr>
          <w:rFonts w:ascii="Garamond" w:hAnsi="Garamond"/>
          <w:sz w:val="24"/>
          <w:szCs w:val="24"/>
          <w:u w:val="single"/>
        </w:rPr>
        <w:t>Dépenses :</w:t>
      </w:r>
      <w:r w:rsidRPr="00652A74">
        <w:rPr>
          <w:rFonts w:ascii="Garamond" w:hAnsi="Garamond"/>
          <w:sz w:val="24"/>
          <w:szCs w:val="24"/>
        </w:rPr>
        <w:t xml:space="preserve"> </w:t>
      </w:r>
      <w:r w:rsidR="00841B24" w:rsidRPr="00841B24">
        <w:rPr>
          <w:rFonts w:ascii="Garamond" w:hAnsi="Garamond"/>
          <w:sz w:val="24"/>
          <w:szCs w:val="24"/>
        </w:rPr>
        <w:t>3 636 352.94</w:t>
      </w:r>
      <w:r w:rsidR="00841B24">
        <w:rPr>
          <w:rFonts w:ascii="Garamond" w:hAnsi="Garamond"/>
          <w:sz w:val="24"/>
          <w:szCs w:val="24"/>
        </w:rPr>
        <w:t xml:space="preserve"> </w:t>
      </w:r>
      <w:r w:rsidRPr="00652A74">
        <w:rPr>
          <w:rFonts w:ascii="Garamond" w:hAnsi="Garamond"/>
          <w:sz w:val="24"/>
          <w:szCs w:val="24"/>
        </w:rPr>
        <w:t>€</w:t>
      </w:r>
    </w:p>
    <w:p w14:paraId="43ABB5D6" w14:textId="24842D09" w:rsidR="00652A74" w:rsidRDefault="00652A74" w:rsidP="00652A74">
      <w:pPr>
        <w:jc w:val="both"/>
        <w:rPr>
          <w:rFonts w:ascii="Garamond" w:hAnsi="Garamond"/>
          <w:sz w:val="24"/>
          <w:szCs w:val="24"/>
        </w:rPr>
      </w:pPr>
      <w:r w:rsidRPr="00652A74">
        <w:rPr>
          <w:rFonts w:ascii="Garamond" w:hAnsi="Garamond"/>
          <w:sz w:val="24"/>
          <w:szCs w:val="24"/>
          <w:u w:val="single"/>
        </w:rPr>
        <w:t>Recettes :</w:t>
      </w:r>
      <w:r w:rsidRPr="00652A74">
        <w:rPr>
          <w:rFonts w:ascii="Garamond" w:hAnsi="Garamond"/>
          <w:sz w:val="24"/>
          <w:szCs w:val="24"/>
        </w:rPr>
        <w:t xml:space="preserve">   </w:t>
      </w:r>
      <w:r w:rsidR="00841B24" w:rsidRPr="00841B24">
        <w:rPr>
          <w:rFonts w:ascii="Garamond" w:hAnsi="Garamond"/>
          <w:sz w:val="24"/>
          <w:szCs w:val="24"/>
        </w:rPr>
        <w:t>3 636 352.94</w:t>
      </w:r>
      <w:r w:rsidR="00841B24">
        <w:rPr>
          <w:rFonts w:ascii="Garamond" w:hAnsi="Garamond"/>
          <w:sz w:val="24"/>
          <w:szCs w:val="24"/>
        </w:rPr>
        <w:t xml:space="preserve"> </w:t>
      </w:r>
      <w:r w:rsidRPr="00652A74">
        <w:rPr>
          <w:rFonts w:ascii="Garamond" w:hAnsi="Garamond"/>
          <w:sz w:val="24"/>
          <w:szCs w:val="24"/>
        </w:rPr>
        <w:t>€</w:t>
      </w:r>
    </w:p>
    <w:p w14:paraId="71DBA007" w14:textId="4AB14A81" w:rsidR="00652A74" w:rsidRDefault="00652A74" w:rsidP="00652A74">
      <w:pPr>
        <w:spacing w:after="0" w:line="240" w:lineRule="auto"/>
        <w:jc w:val="both"/>
        <w:rPr>
          <w:rFonts w:ascii="Garamond" w:hAnsi="Garamond"/>
          <w:b/>
          <w:i/>
          <w:sz w:val="24"/>
          <w:szCs w:val="24"/>
        </w:rPr>
      </w:pPr>
      <w:r>
        <w:rPr>
          <w:rFonts w:ascii="Garamond" w:hAnsi="Garamond"/>
          <w:b/>
          <w:i/>
          <w:sz w:val="24"/>
          <w:szCs w:val="24"/>
        </w:rPr>
        <w:t xml:space="preserve">Approuvée par </w:t>
      </w:r>
      <w:r w:rsidR="00E14300">
        <w:rPr>
          <w:rFonts w:ascii="Garamond" w:hAnsi="Garamond"/>
          <w:b/>
          <w:i/>
          <w:sz w:val="24"/>
          <w:szCs w:val="24"/>
        </w:rPr>
        <w:t>19 voix pour, dont 4 par procuration</w:t>
      </w:r>
    </w:p>
    <w:p w14:paraId="49B47ECA" w14:textId="3F913D40" w:rsidR="00C93DC1" w:rsidRDefault="00C93DC1" w:rsidP="00652A74">
      <w:pPr>
        <w:spacing w:after="0" w:line="240" w:lineRule="auto"/>
        <w:jc w:val="both"/>
        <w:rPr>
          <w:rFonts w:ascii="Garamond" w:hAnsi="Garamond"/>
          <w:b/>
          <w:i/>
          <w:sz w:val="24"/>
          <w:szCs w:val="24"/>
        </w:rPr>
      </w:pPr>
    </w:p>
    <w:p w14:paraId="2C70E6F2" w14:textId="3F6D05E0" w:rsidR="00C93DC1" w:rsidRDefault="00C93DC1" w:rsidP="00652A74">
      <w:pPr>
        <w:spacing w:after="0" w:line="240" w:lineRule="auto"/>
        <w:jc w:val="both"/>
        <w:rPr>
          <w:rFonts w:ascii="Garamond" w:hAnsi="Garamond"/>
          <w:b/>
          <w:sz w:val="24"/>
          <w:szCs w:val="24"/>
        </w:rPr>
      </w:pPr>
      <w:r w:rsidRPr="00C93DC1">
        <w:rPr>
          <w:rFonts w:ascii="Garamond" w:hAnsi="Garamond"/>
          <w:b/>
          <w:sz w:val="24"/>
          <w:szCs w:val="24"/>
        </w:rPr>
        <w:t>Présentation</w:t>
      </w:r>
      <w:r w:rsidR="00DD31D1">
        <w:rPr>
          <w:rFonts w:ascii="Garamond" w:hAnsi="Garamond"/>
          <w:b/>
          <w:sz w:val="24"/>
          <w:szCs w:val="24"/>
        </w:rPr>
        <w:t xml:space="preserve"> par Michel PERRIN</w:t>
      </w:r>
      <w:r w:rsidRPr="00C93DC1">
        <w:rPr>
          <w:rFonts w:ascii="Garamond" w:hAnsi="Garamond"/>
          <w:b/>
          <w:sz w:val="24"/>
          <w:szCs w:val="24"/>
        </w:rPr>
        <w:t xml:space="preserve"> de la note de synthèse accompagnant le vote du budget</w:t>
      </w:r>
      <w:r>
        <w:rPr>
          <w:rFonts w:ascii="Garamond" w:hAnsi="Garamond"/>
          <w:b/>
          <w:sz w:val="24"/>
          <w:szCs w:val="24"/>
        </w:rPr>
        <w:t>, elle sera mise en ligne sur le site de la commune.</w:t>
      </w:r>
    </w:p>
    <w:p w14:paraId="22C40ED1" w14:textId="34AF2205" w:rsidR="009812B1" w:rsidRPr="00916D92" w:rsidRDefault="009812B1" w:rsidP="00916D92">
      <w:pPr>
        <w:spacing w:after="0" w:line="240" w:lineRule="auto"/>
        <w:rPr>
          <w:rFonts w:ascii="Garamond" w:hAnsi="Garamond"/>
          <w:b/>
          <w:bCs/>
          <w:sz w:val="24"/>
          <w:szCs w:val="24"/>
        </w:rPr>
      </w:pPr>
    </w:p>
    <w:p w14:paraId="46CA2C48" w14:textId="6D9CF26B" w:rsidR="00327798" w:rsidRDefault="00327798" w:rsidP="00652A74">
      <w:pPr>
        <w:spacing w:after="0" w:line="240" w:lineRule="auto"/>
        <w:jc w:val="both"/>
        <w:rPr>
          <w:rFonts w:ascii="Garamond" w:hAnsi="Garamond"/>
          <w:b/>
          <w:bCs/>
          <w:sz w:val="24"/>
          <w:szCs w:val="24"/>
        </w:rPr>
      </w:pPr>
      <w:r w:rsidRPr="00652A74">
        <w:rPr>
          <w:rFonts w:ascii="Garamond" w:hAnsi="Garamond"/>
          <w:b/>
          <w:bCs/>
          <w:sz w:val="24"/>
          <w:szCs w:val="24"/>
        </w:rPr>
        <w:t>Présentation des permis de construire et des déclarations préalables</w:t>
      </w:r>
      <w:r w:rsidR="00DD31D1">
        <w:rPr>
          <w:rFonts w:ascii="Garamond" w:hAnsi="Garamond"/>
          <w:b/>
          <w:bCs/>
          <w:sz w:val="24"/>
          <w:szCs w:val="24"/>
        </w:rPr>
        <w:t>.</w:t>
      </w:r>
    </w:p>
    <w:p w14:paraId="390CE4EA" w14:textId="77777777" w:rsidR="00DD31D1" w:rsidRPr="00652A74" w:rsidRDefault="00DD31D1" w:rsidP="00652A74">
      <w:pPr>
        <w:spacing w:after="0" w:line="240" w:lineRule="auto"/>
        <w:jc w:val="both"/>
        <w:rPr>
          <w:rFonts w:ascii="Garamond" w:hAnsi="Garamond"/>
          <w:b/>
          <w:bCs/>
          <w:sz w:val="24"/>
          <w:szCs w:val="24"/>
        </w:rPr>
      </w:pPr>
    </w:p>
    <w:p w14:paraId="7D82462D" w14:textId="5CB82281" w:rsidR="00B270CD" w:rsidRDefault="00916D92" w:rsidP="00F275DD">
      <w:pPr>
        <w:shd w:val="clear" w:color="auto" w:fill="FFFFFF"/>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Dates à retenir : </w:t>
      </w:r>
    </w:p>
    <w:p w14:paraId="1F10A182" w14:textId="62C61BB2" w:rsidR="00916D92" w:rsidRPr="00771B83" w:rsidRDefault="00916D92" w:rsidP="00F275DD">
      <w:pPr>
        <w:shd w:val="clear" w:color="auto" w:fill="FFFFFF"/>
        <w:spacing w:after="0" w:line="240" w:lineRule="auto"/>
        <w:rPr>
          <w:rFonts w:ascii="Garamond" w:eastAsia="Times New Roman" w:hAnsi="Garamond" w:cs="Arial"/>
          <w:sz w:val="24"/>
          <w:szCs w:val="24"/>
        </w:rPr>
      </w:pPr>
      <w:r w:rsidRPr="00771B83">
        <w:rPr>
          <w:rFonts w:ascii="Garamond" w:eastAsia="Times New Roman" w:hAnsi="Garamond" w:cs="Arial"/>
          <w:sz w:val="24"/>
          <w:szCs w:val="24"/>
        </w:rPr>
        <w:t xml:space="preserve">28/04 : </w:t>
      </w:r>
      <w:r w:rsidR="00B03B30">
        <w:rPr>
          <w:rFonts w:ascii="Garamond" w:eastAsia="Times New Roman" w:hAnsi="Garamond" w:cs="Arial"/>
          <w:sz w:val="24"/>
          <w:szCs w:val="24"/>
        </w:rPr>
        <w:t xml:space="preserve">manœuvre SDMIS. Besoin de 30 figurants.  </w:t>
      </w:r>
    </w:p>
    <w:p w14:paraId="566AE73F" w14:textId="42E4E8C9" w:rsidR="00916D92" w:rsidRPr="00771B83" w:rsidRDefault="00916D92" w:rsidP="00F275DD">
      <w:pPr>
        <w:shd w:val="clear" w:color="auto" w:fill="FFFFFF"/>
        <w:spacing w:after="0" w:line="240" w:lineRule="auto"/>
        <w:rPr>
          <w:rFonts w:ascii="Garamond" w:eastAsia="Times New Roman" w:hAnsi="Garamond" w:cs="Arial"/>
          <w:sz w:val="24"/>
          <w:szCs w:val="24"/>
        </w:rPr>
      </w:pPr>
      <w:r w:rsidRPr="00771B83">
        <w:rPr>
          <w:rFonts w:ascii="Garamond" w:eastAsia="Times New Roman" w:hAnsi="Garamond" w:cs="Arial"/>
          <w:sz w:val="24"/>
          <w:szCs w:val="24"/>
        </w:rPr>
        <w:t>09/06 : élections européennes</w:t>
      </w:r>
    </w:p>
    <w:p w14:paraId="62C32C2D" w14:textId="2F194629" w:rsidR="00916D92" w:rsidRPr="00771B83" w:rsidRDefault="00916D92" w:rsidP="00F275DD">
      <w:pPr>
        <w:shd w:val="clear" w:color="auto" w:fill="FFFFFF"/>
        <w:spacing w:after="0" w:line="240" w:lineRule="auto"/>
        <w:rPr>
          <w:rFonts w:ascii="Garamond" w:eastAsia="Times New Roman" w:hAnsi="Garamond" w:cs="Arial"/>
          <w:sz w:val="24"/>
          <w:szCs w:val="24"/>
        </w:rPr>
      </w:pPr>
      <w:r w:rsidRPr="00771B83">
        <w:rPr>
          <w:rFonts w:ascii="Garamond" w:eastAsia="Times New Roman" w:hAnsi="Garamond" w:cs="Arial"/>
          <w:sz w:val="24"/>
          <w:szCs w:val="24"/>
        </w:rPr>
        <w:t>07/05 : prochaine réunion du Conseil Municipal</w:t>
      </w:r>
    </w:p>
    <w:p w14:paraId="344C7461" w14:textId="77777777" w:rsidR="005C0209" w:rsidRPr="00F275DD" w:rsidRDefault="005C0209" w:rsidP="00F275DD">
      <w:pPr>
        <w:shd w:val="clear" w:color="auto" w:fill="FFFFFF"/>
        <w:spacing w:after="0" w:line="240" w:lineRule="auto"/>
        <w:jc w:val="center"/>
        <w:rPr>
          <w:rFonts w:ascii="Garamond" w:eastAsia="Times New Roman" w:hAnsi="Garamond" w:cs="Helvetica"/>
          <w:b/>
          <w:sz w:val="24"/>
          <w:szCs w:val="24"/>
        </w:rPr>
      </w:pPr>
    </w:p>
    <w:p w14:paraId="6239AFBE" w14:textId="59B62912" w:rsidR="00A62D75" w:rsidRPr="002471AA" w:rsidRDefault="002471AA" w:rsidP="00F275DD">
      <w:pPr>
        <w:shd w:val="clear" w:color="auto" w:fill="FFFFFF"/>
        <w:spacing w:after="0" w:line="240" w:lineRule="auto"/>
        <w:jc w:val="both"/>
        <w:rPr>
          <w:rFonts w:ascii="Garamond" w:eastAsia="Times New Roman" w:hAnsi="Garamond" w:cs="Arial"/>
          <w:b/>
          <w:sz w:val="24"/>
          <w:szCs w:val="24"/>
        </w:rPr>
      </w:pPr>
      <w:r w:rsidRPr="002471AA">
        <w:rPr>
          <w:rFonts w:ascii="Garamond" w:eastAsia="Times New Roman" w:hAnsi="Garamond" w:cs="Arial"/>
          <w:b/>
          <w:sz w:val="24"/>
          <w:szCs w:val="24"/>
        </w:rPr>
        <w:t xml:space="preserve">Questions diverses : </w:t>
      </w:r>
    </w:p>
    <w:p w14:paraId="3C527666" w14:textId="1A2E2AFF" w:rsidR="002471AA" w:rsidRDefault="002471AA" w:rsidP="00F275DD">
      <w:pPr>
        <w:shd w:val="clear" w:color="auto" w:fill="FFFFFF"/>
        <w:spacing w:after="0" w:line="240" w:lineRule="auto"/>
        <w:jc w:val="both"/>
        <w:rPr>
          <w:rFonts w:ascii="Garamond" w:eastAsia="Times New Roman" w:hAnsi="Garamond" w:cs="Arial"/>
          <w:sz w:val="24"/>
          <w:szCs w:val="24"/>
        </w:rPr>
      </w:pPr>
      <w:r>
        <w:rPr>
          <w:rFonts w:ascii="Garamond" w:eastAsia="Times New Roman" w:hAnsi="Garamond" w:cs="Arial"/>
          <w:sz w:val="24"/>
          <w:szCs w:val="24"/>
        </w:rPr>
        <w:t xml:space="preserve">M. BONNEFOY insiste sur la nécessité de reprendre le marquage routier au sol qui n’est quasiment plus visible. Jean-Michel COQUARD reprécisera l’urgence au fournisseur pour une intervention rapide. </w:t>
      </w:r>
    </w:p>
    <w:p w14:paraId="7A08C932" w14:textId="77777777" w:rsidR="002471AA" w:rsidRPr="00F275DD" w:rsidRDefault="002471AA" w:rsidP="00F275DD">
      <w:pPr>
        <w:shd w:val="clear" w:color="auto" w:fill="FFFFFF"/>
        <w:spacing w:after="0" w:line="240" w:lineRule="auto"/>
        <w:jc w:val="both"/>
        <w:rPr>
          <w:rFonts w:ascii="Garamond" w:eastAsia="Times New Roman" w:hAnsi="Garamond" w:cs="Arial"/>
          <w:sz w:val="24"/>
          <w:szCs w:val="24"/>
        </w:rPr>
      </w:pPr>
    </w:p>
    <w:p w14:paraId="2ACA2968" w14:textId="2EA8F932" w:rsidR="00B4190C" w:rsidRDefault="005F48CB" w:rsidP="00F275DD">
      <w:pPr>
        <w:shd w:val="clear" w:color="auto" w:fill="FFFFFF"/>
        <w:spacing w:after="0" w:line="240" w:lineRule="auto"/>
        <w:jc w:val="both"/>
        <w:rPr>
          <w:rFonts w:ascii="Garamond" w:eastAsia="Times New Roman" w:hAnsi="Garamond" w:cs="Arial"/>
          <w:sz w:val="24"/>
          <w:szCs w:val="24"/>
        </w:rPr>
      </w:pPr>
      <w:r w:rsidRPr="00F275DD">
        <w:rPr>
          <w:rFonts w:ascii="Garamond" w:eastAsia="Times New Roman" w:hAnsi="Garamond" w:cs="Arial"/>
          <w:sz w:val="24"/>
          <w:szCs w:val="24"/>
        </w:rPr>
        <w:t xml:space="preserve">La séance est levée à </w:t>
      </w:r>
      <w:r w:rsidR="00F86500">
        <w:rPr>
          <w:rFonts w:ascii="Garamond" w:eastAsia="Times New Roman" w:hAnsi="Garamond" w:cs="Arial"/>
          <w:sz w:val="24"/>
          <w:szCs w:val="24"/>
        </w:rPr>
        <w:t>19</w:t>
      </w:r>
      <w:r w:rsidR="00A62D75" w:rsidRPr="00F275DD">
        <w:rPr>
          <w:rFonts w:ascii="Garamond" w:eastAsia="Times New Roman" w:hAnsi="Garamond" w:cs="Arial"/>
          <w:sz w:val="24"/>
          <w:szCs w:val="24"/>
        </w:rPr>
        <w:t>h</w:t>
      </w:r>
      <w:r w:rsidR="00916D92">
        <w:rPr>
          <w:rFonts w:ascii="Garamond" w:eastAsia="Times New Roman" w:hAnsi="Garamond" w:cs="Arial"/>
          <w:sz w:val="24"/>
          <w:szCs w:val="24"/>
        </w:rPr>
        <w:t>4</w:t>
      </w:r>
      <w:r w:rsidR="00F86500">
        <w:rPr>
          <w:rFonts w:ascii="Garamond" w:eastAsia="Times New Roman" w:hAnsi="Garamond" w:cs="Arial"/>
          <w:sz w:val="24"/>
          <w:szCs w:val="24"/>
        </w:rPr>
        <w:t>0</w:t>
      </w:r>
      <w:r w:rsidR="00B20B11" w:rsidRPr="00F275DD">
        <w:rPr>
          <w:rFonts w:ascii="Garamond" w:eastAsia="Times New Roman" w:hAnsi="Garamond" w:cs="Arial"/>
          <w:sz w:val="24"/>
          <w:szCs w:val="24"/>
        </w:rPr>
        <w:t>.</w:t>
      </w:r>
    </w:p>
    <w:p w14:paraId="7840D892" w14:textId="77777777" w:rsidR="00282D0A" w:rsidRPr="00F275DD" w:rsidRDefault="00282D0A" w:rsidP="00F275DD">
      <w:pPr>
        <w:shd w:val="clear" w:color="auto" w:fill="FFFFFF"/>
        <w:spacing w:after="0" w:line="240" w:lineRule="auto"/>
        <w:jc w:val="both"/>
        <w:rPr>
          <w:rFonts w:ascii="Garamond" w:eastAsia="Times New Roman" w:hAnsi="Garamond" w:cs="Arial"/>
          <w:sz w:val="24"/>
          <w:szCs w:val="24"/>
        </w:rPr>
      </w:pPr>
    </w:p>
    <w:p w14:paraId="3E852618" w14:textId="77777777" w:rsidR="004F7E65" w:rsidRPr="00F275DD" w:rsidRDefault="004F7E65" w:rsidP="00F275DD">
      <w:pPr>
        <w:spacing w:after="0" w:line="240" w:lineRule="auto"/>
        <w:jc w:val="both"/>
        <w:rPr>
          <w:rFonts w:ascii="Garamond" w:eastAsia="Garamond" w:hAnsi="Garamond" w:cs="Garamond"/>
          <w:b/>
          <w:sz w:val="24"/>
          <w:szCs w:val="24"/>
        </w:rPr>
      </w:pPr>
      <w:r w:rsidRPr="00F275DD">
        <w:rPr>
          <w:rFonts w:ascii="Garamond" w:eastAsia="Garamond" w:hAnsi="Garamond" w:cs="Garamond"/>
          <w:b/>
          <w:sz w:val="24"/>
          <w:szCs w:val="24"/>
        </w:rPr>
        <w:t>-------------------------------------------------------------------------------------------------------------------------------</w:t>
      </w:r>
    </w:p>
    <w:p w14:paraId="7B2FEA6A" w14:textId="77777777" w:rsidR="00282D0A" w:rsidRDefault="00282D0A" w:rsidP="00F275DD">
      <w:pPr>
        <w:spacing w:after="0" w:line="240" w:lineRule="auto"/>
        <w:jc w:val="center"/>
        <w:rPr>
          <w:rFonts w:ascii="Garamond" w:hAnsi="Garamond"/>
          <w:b/>
          <w:bCs/>
          <w:i/>
          <w:iCs/>
          <w:sz w:val="24"/>
          <w:szCs w:val="24"/>
        </w:rPr>
      </w:pPr>
    </w:p>
    <w:p w14:paraId="35CBFEB6" w14:textId="00C3BF89" w:rsidR="004F7E65" w:rsidRPr="00F275DD" w:rsidRDefault="004F7E65" w:rsidP="00F275DD">
      <w:pPr>
        <w:spacing w:after="0" w:line="240" w:lineRule="auto"/>
        <w:jc w:val="center"/>
        <w:rPr>
          <w:rFonts w:ascii="Garamond" w:hAnsi="Garamond"/>
          <w:b/>
          <w:bCs/>
          <w:i/>
          <w:iCs/>
          <w:sz w:val="24"/>
          <w:szCs w:val="24"/>
        </w:rPr>
      </w:pPr>
      <w:r w:rsidRPr="00F275DD">
        <w:rPr>
          <w:rFonts w:ascii="Garamond" w:hAnsi="Garamond"/>
          <w:b/>
          <w:bCs/>
          <w:i/>
          <w:iCs/>
          <w:sz w:val="24"/>
          <w:szCs w:val="24"/>
        </w:rPr>
        <w:t xml:space="preserve">Procès-verbal approuvé lors de la séance du conseil municipal du </w:t>
      </w:r>
      <w:r w:rsidR="00771B83">
        <w:rPr>
          <w:rFonts w:ascii="Garamond" w:hAnsi="Garamond"/>
          <w:b/>
          <w:bCs/>
          <w:i/>
          <w:iCs/>
          <w:sz w:val="24"/>
          <w:szCs w:val="24"/>
        </w:rPr>
        <w:t>7</w:t>
      </w:r>
      <w:r w:rsidR="00B03B30">
        <w:rPr>
          <w:rFonts w:ascii="Garamond" w:hAnsi="Garamond"/>
          <w:b/>
          <w:bCs/>
          <w:i/>
          <w:iCs/>
          <w:sz w:val="24"/>
          <w:szCs w:val="24"/>
        </w:rPr>
        <w:t xml:space="preserve"> mai 2024</w:t>
      </w:r>
    </w:p>
    <w:p w14:paraId="7A3E585A" w14:textId="77777777" w:rsidR="00282D0A" w:rsidRDefault="00282D0A" w:rsidP="00F275DD">
      <w:pPr>
        <w:spacing w:after="0" w:line="240" w:lineRule="auto"/>
        <w:rPr>
          <w:rFonts w:ascii="Garamond" w:hAnsi="Garamond"/>
          <w:sz w:val="24"/>
          <w:szCs w:val="24"/>
          <w:u w:val="single"/>
        </w:rPr>
      </w:pPr>
    </w:p>
    <w:p w14:paraId="47B3124E" w14:textId="77777777" w:rsidR="004F7E65" w:rsidRDefault="004F7E65" w:rsidP="00F275DD">
      <w:pPr>
        <w:spacing w:after="0" w:line="240" w:lineRule="auto"/>
        <w:rPr>
          <w:rFonts w:ascii="Garamond" w:hAnsi="Garamond"/>
          <w:sz w:val="24"/>
          <w:szCs w:val="24"/>
          <w:u w:val="single"/>
        </w:rPr>
      </w:pPr>
      <w:r w:rsidRPr="00F275DD">
        <w:rPr>
          <w:rFonts w:ascii="Garamond" w:hAnsi="Garamond"/>
          <w:sz w:val="24"/>
          <w:szCs w:val="24"/>
          <w:u w:val="single"/>
        </w:rPr>
        <w:t>Signatures :</w:t>
      </w:r>
    </w:p>
    <w:p w14:paraId="0D43C02B" w14:textId="77777777" w:rsidR="00282D0A" w:rsidRPr="00F275DD" w:rsidRDefault="00282D0A" w:rsidP="00F275DD">
      <w:pPr>
        <w:spacing w:after="0" w:line="240" w:lineRule="auto"/>
        <w:rPr>
          <w:rFonts w:ascii="Garamond" w:hAnsi="Garamond"/>
          <w:sz w:val="24"/>
          <w:szCs w:val="24"/>
          <w:u w:val="single"/>
        </w:rPr>
      </w:pPr>
    </w:p>
    <w:p w14:paraId="3BD20F15" w14:textId="08168B43" w:rsidR="004F7E65" w:rsidRDefault="004F7E65" w:rsidP="00F275DD">
      <w:pPr>
        <w:spacing w:after="0" w:line="240" w:lineRule="auto"/>
        <w:rPr>
          <w:rFonts w:ascii="Garamond" w:hAnsi="Garamond"/>
          <w:sz w:val="24"/>
          <w:szCs w:val="24"/>
        </w:rPr>
      </w:pPr>
      <w:r w:rsidRPr="00F275DD">
        <w:rPr>
          <w:rFonts w:ascii="Garamond" w:hAnsi="Garamond"/>
          <w:sz w:val="24"/>
          <w:szCs w:val="24"/>
        </w:rPr>
        <w:t>Le Maire</w:t>
      </w: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r>
      <w:r w:rsidRPr="00F275DD">
        <w:rPr>
          <w:rFonts w:ascii="Garamond" w:hAnsi="Garamond"/>
          <w:sz w:val="24"/>
          <w:szCs w:val="24"/>
        </w:rPr>
        <w:tab/>
        <w:t>L</w:t>
      </w:r>
      <w:r w:rsidR="00652A74">
        <w:rPr>
          <w:rFonts w:ascii="Garamond" w:hAnsi="Garamond"/>
          <w:sz w:val="24"/>
          <w:szCs w:val="24"/>
        </w:rPr>
        <w:t>e</w:t>
      </w:r>
      <w:r w:rsidRPr="00F275DD">
        <w:rPr>
          <w:rFonts w:ascii="Garamond" w:hAnsi="Garamond"/>
          <w:sz w:val="24"/>
          <w:szCs w:val="24"/>
        </w:rPr>
        <w:t xml:space="preserve"> secrétaire de séance</w:t>
      </w:r>
    </w:p>
    <w:p w14:paraId="44D07C77" w14:textId="77777777" w:rsidR="00282D0A" w:rsidRPr="00F275DD" w:rsidRDefault="00282D0A" w:rsidP="00F275DD">
      <w:pPr>
        <w:spacing w:after="0" w:line="240" w:lineRule="auto"/>
        <w:rPr>
          <w:rFonts w:ascii="Garamond" w:hAnsi="Garamond"/>
          <w:sz w:val="24"/>
          <w:szCs w:val="24"/>
        </w:rPr>
      </w:pPr>
    </w:p>
    <w:p w14:paraId="3E803C2C" w14:textId="75F568F3" w:rsidR="00A62D75" w:rsidRPr="00F275DD" w:rsidRDefault="004F7E65" w:rsidP="00F275DD">
      <w:pPr>
        <w:spacing w:after="0" w:line="240" w:lineRule="auto"/>
        <w:rPr>
          <w:rFonts w:ascii="Garamond" w:hAnsi="Garamond"/>
          <w:sz w:val="24"/>
          <w:szCs w:val="24"/>
        </w:rPr>
      </w:pPr>
      <w:r w:rsidRPr="00F275DD">
        <w:rPr>
          <w:rFonts w:ascii="Garamond" w:hAnsi="Garamond"/>
          <w:sz w:val="24"/>
          <w:szCs w:val="24"/>
        </w:rPr>
        <w:t>Guy J</w:t>
      </w:r>
      <w:r w:rsidR="0080617D" w:rsidRPr="00F275DD">
        <w:rPr>
          <w:rFonts w:ascii="Garamond" w:hAnsi="Garamond"/>
          <w:sz w:val="24"/>
          <w:szCs w:val="24"/>
        </w:rPr>
        <w:t>OYET</w:t>
      </w:r>
      <w:r w:rsidR="0080617D" w:rsidRPr="00F275DD">
        <w:rPr>
          <w:rFonts w:ascii="Garamond" w:hAnsi="Garamond"/>
          <w:sz w:val="24"/>
          <w:szCs w:val="24"/>
        </w:rPr>
        <w:tab/>
      </w:r>
      <w:r w:rsidR="0080617D" w:rsidRPr="00F275DD">
        <w:rPr>
          <w:rFonts w:ascii="Garamond" w:hAnsi="Garamond"/>
          <w:sz w:val="24"/>
          <w:szCs w:val="24"/>
        </w:rPr>
        <w:tab/>
      </w:r>
      <w:r w:rsidR="0080617D" w:rsidRPr="00F275DD">
        <w:rPr>
          <w:rFonts w:ascii="Garamond" w:hAnsi="Garamond"/>
          <w:sz w:val="24"/>
          <w:szCs w:val="24"/>
        </w:rPr>
        <w:tab/>
      </w:r>
      <w:r w:rsidR="0080617D" w:rsidRPr="00F275DD">
        <w:rPr>
          <w:rFonts w:ascii="Garamond" w:hAnsi="Garamond"/>
          <w:sz w:val="24"/>
          <w:szCs w:val="24"/>
        </w:rPr>
        <w:tab/>
      </w:r>
      <w:r w:rsidR="0080617D" w:rsidRPr="00F275DD">
        <w:rPr>
          <w:rFonts w:ascii="Garamond" w:hAnsi="Garamond"/>
          <w:sz w:val="24"/>
          <w:szCs w:val="24"/>
        </w:rPr>
        <w:tab/>
      </w:r>
      <w:r w:rsidR="0080617D" w:rsidRPr="00F275DD">
        <w:rPr>
          <w:rFonts w:ascii="Garamond" w:hAnsi="Garamond"/>
          <w:sz w:val="24"/>
          <w:szCs w:val="24"/>
        </w:rPr>
        <w:tab/>
      </w:r>
      <w:r w:rsidR="0080617D" w:rsidRPr="00F275DD">
        <w:rPr>
          <w:rFonts w:ascii="Garamond" w:hAnsi="Garamond"/>
          <w:sz w:val="24"/>
          <w:szCs w:val="24"/>
        </w:rPr>
        <w:tab/>
      </w:r>
      <w:r w:rsidR="00916D92">
        <w:rPr>
          <w:rFonts w:ascii="Garamond" w:hAnsi="Garamond"/>
          <w:sz w:val="24"/>
          <w:szCs w:val="24"/>
        </w:rPr>
        <w:t>Bruno BISSUEL</w:t>
      </w:r>
    </w:p>
    <w:sectPr w:rsidR="00A62D75" w:rsidRPr="00F275DD" w:rsidSect="00E23AC9">
      <w:head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C513F" w14:textId="77777777" w:rsidR="00C10DA9" w:rsidRDefault="00C10DA9" w:rsidP="00B26665">
      <w:pPr>
        <w:spacing w:after="0" w:line="240" w:lineRule="auto"/>
      </w:pPr>
      <w:r>
        <w:separator/>
      </w:r>
    </w:p>
  </w:endnote>
  <w:endnote w:type="continuationSeparator" w:id="0">
    <w:p w14:paraId="33EFE96C" w14:textId="77777777" w:rsidR="00C10DA9" w:rsidRDefault="00C10DA9" w:rsidP="00B26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2854E" w14:textId="77777777" w:rsidR="00C10DA9" w:rsidRDefault="00C10DA9" w:rsidP="00B26665">
      <w:pPr>
        <w:spacing w:after="0" w:line="240" w:lineRule="auto"/>
      </w:pPr>
      <w:r>
        <w:separator/>
      </w:r>
    </w:p>
  </w:footnote>
  <w:footnote w:type="continuationSeparator" w:id="0">
    <w:p w14:paraId="3FBA2385" w14:textId="77777777" w:rsidR="00C10DA9" w:rsidRDefault="00C10DA9" w:rsidP="00B26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796312"/>
      <w:docPartObj>
        <w:docPartGallery w:val="Page Numbers (Top of Page)"/>
        <w:docPartUnique/>
      </w:docPartObj>
    </w:sdtPr>
    <w:sdtEndPr/>
    <w:sdtContent>
      <w:p w14:paraId="5AEB29DD" w14:textId="42A604D8" w:rsidR="009F2D19" w:rsidRDefault="009F2D19">
        <w:pPr>
          <w:pStyle w:val="En-tte"/>
          <w:jc w:val="right"/>
        </w:pPr>
        <w:r>
          <w:fldChar w:fldCharType="begin"/>
        </w:r>
        <w:r>
          <w:instrText>PAGE   \* MERGEFORMAT</w:instrText>
        </w:r>
        <w:r>
          <w:fldChar w:fldCharType="separate"/>
        </w:r>
        <w:r w:rsidR="00AA048F">
          <w:rPr>
            <w:noProof/>
          </w:rPr>
          <w:t>4</w:t>
        </w:r>
        <w:r>
          <w:fldChar w:fldCharType="end"/>
        </w:r>
        <w:r>
          <w:t>/4</w:t>
        </w:r>
      </w:p>
    </w:sdtContent>
  </w:sdt>
  <w:p w14:paraId="6AA8C958" w14:textId="77777777" w:rsidR="00C10DA9" w:rsidRDefault="00C10D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992"/>
    <w:multiLevelType w:val="multilevel"/>
    <w:tmpl w:val="FE362B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7B4"/>
    <w:multiLevelType w:val="hybridMultilevel"/>
    <w:tmpl w:val="A1361A0C"/>
    <w:lvl w:ilvl="0" w:tplc="6BF4FA72">
      <w:start w:val="1"/>
      <w:numFmt w:val="decimal"/>
      <w:lvlText w:val="%1)"/>
      <w:lvlJc w:val="left"/>
      <w:pPr>
        <w:ind w:left="720" w:hanging="360"/>
      </w:pPr>
      <w:rPr>
        <w:rFonts w:cs="Aria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AA3E55"/>
    <w:multiLevelType w:val="hybridMultilevel"/>
    <w:tmpl w:val="2FAC515A"/>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6D7B67"/>
    <w:multiLevelType w:val="hybridMultilevel"/>
    <w:tmpl w:val="CE24C88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0AF91E3B"/>
    <w:multiLevelType w:val="hybridMultilevel"/>
    <w:tmpl w:val="4E04781C"/>
    <w:lvl w:ilvl="0" w:tplc="12CA36B6">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FE11E9"/>
    <w:multiLevelType w:val="hybridMultilevel"/>
    <w:tmpl w:val="436628FC"/>
    <w:lvl w:ilvl="0" w:tplc="03923CD0">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1495F4F"/>
    <w:multiLevelType w:val="hybridMultilevel"/>
    <w:tmpl w:val="F98055CC"/>
    <w:lvl w:ilvl="0" w:tplc="61268760">
      <w:start w:val="3"/>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11A356AF"/>
    <w:multiLevelType w:val="hybridMultilevel"/>
    <w:tmpl w:val="D96C9A90"/>
    <w:lvl w:ilvl="0" w:tplc="0C8809D0">
      <w:numFmt w:val="bullet"/>
      <w:lvlText w:val=""/>
      <w:lvlJc w:val="left"/>
      <w:pPr>
        <w:ind w:left="1440" w:hanging="360"/>
      </w:pPr>
      <w:rPr>
        <w:rFonts w:ascii="Wingdings" w:eastAsiaTheme="minorEastAsia"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9EC2711"/>
    <w:multiLevelType w:val="hybridMultilevel"/>
    <w:tmpl w:val="DD2213F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A00162"/>
    <w:multiLevelType w:val="multilevel"/>
    <w:tmpl w:val="6D5E0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EF3B55"/>
    <w:multiLevelType w:val="hybridMultilevel"/>
    <w:tmpl w:val="DCEAA146"/>
    <w:lvl w:ilvl="0" w:tplc="AF608D36">
      <w:start w:val="13"/>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1FA95F3D"/>
    <w:multiLevelType w:val="hybridMultilevel"/>
    <w:tmpl w:val="AC9698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0E81957"/>
    <w:multiLevelType w:val="hybridMultilevel"/>
    <w:tmpl w:val="F17A6D3C"/>
    <w:lvl w:ilvl="0" w:tplc="7A9E62F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1C007D1"/>
    <w:multiLevelType w:val="hybridMultilevel"/>
    <w:tmpl w:val="FB06B09C"/>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3F63DE0"/>
    <w:multiLevelType w:val="hybridMultilevel"/>
    <w:tmpl w:val="579C5A4C"/>
    <w:lvl w:ilvl="0" w:tplc="BD445D78">
      <w:start w:val="3"/>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5" w15:restartNumberingAfterBreak="0">
    <w:nsid w:val="271504A3"/>
    <w:multiLevelType w:val="multilevel"/>
    <w:tmpl w:val="2A44FD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D87FFE"/>
    <w:multiLevelType w:val="hybridMultilevel"/>
    <w:tmpl w:val="2A7ADB32"/>
    <w:lvl w:ilvl="0" w:tplc="AF5E56D8">
      <w:start w:val="6"/>
      <w:numFmt w:val="decimal"/>
      <w:lvlText w:val="%1)"/>
      <w:lvlJc w:val="left"/>
      <w:pPr>
        <w:ind w:left="786" w:hanging="360"/>
      </w:pPr>
      <w:rPr>
        <w:rFonts w:hint="default"/>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7" w15:restartNumberingAfterBreak="0">
    <w:nsid w:val="2E83214E"/>
    <w:multiLevelType w:val="hybridMultilevel"/>
    <w:tmpl w:val="14822FD2"/>
    <w:lvl w:ilvl="0" w:tplc="7A6AAB6E">
      <w:start w:val="2"/>
      <w:numFmt w:val="bullet"/>
      <w:lvlText w:val="-"/>
      <w:lvlJc w:val="left"/>
      <w:pPr>
        <w:ind w:left="1068" w:hanging="360"/>
      </w:pPr>
      <w:rPr>
        <w:rFonts w:ascii="Garamond" w:eastAsiaTheme="minorEastAsia" w:hAnsi="Garamond"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30404361"/>
    <w:multiLevelType w:val="multilevel"/>
    <w:tmpl w:val="50D802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9D43BA"/>
    <w:multiLevelType w:val="hybridMultilevel"/>
    <w:tmpl w:val="F7C4BD7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39147A3B"/>
    <w:multiLevelType w:val="multilevel"/>
    <w:tmpl w:val="F17A86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4F2BBB"/>
    <w:multiLevelType w:val="hybridMultilevel"/>
    <w:tmpl w:val="56BAAD1A"/>
    <w:lvl w:ilvl="0" w:tplc="040C0011">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2090E02"/>
    <w:multiLevelType w:val="hybridMultilevel"/>
    <w:tmpl w:val="BB3CA474"/>
    <w:lvl w:ilvl="0" w:tplc="279AA648">
      <w:start w:val="6"/>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9721B7"/>
    <w:multiLevelType w:val="multilevel"/>
    <w:tmpl w:val="3CE0D5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9E6167"/>
    <w:multiLevelType w:val="hybridMultilevel"/>
    <w:tmpl w:val="CCC084C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F703CBB"/>
    <w:multiLevelType w:val="hybridMultilevel"/>
    <w:tmpl w:val="87647F08"/>
    <w:lvl w:ilvl="0" w:tplc="65A85348">
      <w:start w:val="9"/>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AC2C01"/>
    <w:multiLevelType w:val="multilevel"/>
    <w:tmpl w:val="D0FAAE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FC4869"/>
    <w:multiLevelType w:val="hybridMultilevel"/>
    <w:tmpl w:val="A5FC2D48"/>
    <w:lvl w:ilvl="0" w:tplc="FF645210">
      <w:start w:val="1"/>
      <w:numFmt w:val="decimal"/>
      <w:lvlText w:val="%1)"/>
      <w:lvlJc w:val="left"/>
      <w:pPr>
        <w:ind w:left="720" w:hanging="360"/>
      </w:pPr>
      <w:rPr>
        <w:rFonts w:hint="default"/>
        <w:u w:val="singl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F4797A"/>
    <w:multiLevelType w:val="hybridMultilevel"/>
    <w:tmpl w:val="0CB00F22"/>
    <w:lvl w:ilvl="0" w:tplc="07A0E3DC">
      <w:start w:val="1"/>
      <w:numFmt w:val="decimal"/>
      <w:lvlText w:val="%1)"/>
      <w:lvlJc w:val="left"/>
      <w:pPr>
        <w:ind w:left="720" w:hanging="360"/>
      </w:pPr>
      <w:rPr>
        <w:rFonts w:hint="default"/>
        <w:u w:val="singl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70811D2"/>
    <w:multiLevelType w:val="hybridMultilevel"/>
    <w:tmpl w:val="4A8439B0"/>
    <w:lvl w:ilvl="0" w:tplc="2FC04206">
      <w:start w:val="6"/>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89A4653"/>
    <w:multiLevelType w:val="multilevel"/>
    <w:tmpl w:val="5644C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641923"/>
    <w:multiLevelType w:val="multilevel"/>
    <w:tmpl w:val="EEB09D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E85CFE"/>
    <w:multiLevelType w:val="hybridMultilevel"/>
    <w:tmpl w:val="93128432"/>
    <w:lvl w:ilvl="0" w:tplc="0244487E">
      <w:numFmt w:val="bullet"/>
      <w:lvlText w:val="-"/>
      <w:lvlJc w:val="left"/>
      <w:pPr>
        <w:ind w:left="1080" w:hanging="360"/>
      </w:pPr>
      <w:rPr>
        <w:rFonts w:ascii="Garamond" w:eastAsia="Times New Roman" w:hAnsi="Garamond"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64FE2969"/>
    <w:multiLevelType w:val="hybridMultilevel"/>
    <w:tmpl w:val="26F04140"/>
    <w:lvl w:ilvl="0" w:tplc="C2DCF190">
      <w:start w:val="1"/>
      <w:numFmt w:val="decimal"/>
      <w:lvlText w:val="%1."/>
      <w:lvlJc w:val="left"/>
      <w:pPr>
        <w:ind w:left="36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69F1F5C"/>
    <w:multiLevelType w:val="hybridMultilevel"/>
    <w:tmpl w:val="487AF5C0"/>
    <w:lvl w:ilvl="0" w:tplc="DABAA30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5" w15:restartNumberingAfterBreak="0">
    <w:nsid w:val="6B52096F"/>
    <w:multiLevelType w:val="hybridMultilevel"/>
    <w:tmpl w:val="B7386BEE"/>
    <w:lvl w:ilvl="0" w:tplc="AE3CE3AA">
      <w:numFmt w:val="bullet"/>
      <w:lvlText w:val="-"/>
      <w:lvlJc w:val="left"/>
      <w:pPr>
        <w:ind w:left="720" w:hanging="360"/>
      </w:pPr>
      <w:rPr>
        <w:rFonts w:ascii="Garamond" w:eastAsia="Garamond" w:hAnsi="Garamond"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5C01F4"/>
    <w:multiLevelType w:val="hybridMultilevel"/>
    <w:tmpl w:val="9FC6137A"/>
    <w:lvl w:ilvl="0" w:tplc="4CCA4D36">
      <w:start w:val="9"/>
      <w:numFmt w:val="bullet"/>
      <w:lvlText w:val="-"/>
      <w:lvlJc w:val="left"/>
      <w:pPr>
        <w:ind w:left="786" w:hanging="360"/>
      </w:pPr>
      <w:rPr>
        <w:rFonts w:ascii="Garamond" w:eastAsiaTheme="minorEastAsia"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7" w15:restartNumberingAfterBreak="0">
    <w:nsid w:val="6B921608"/>
    <w:multiLevelType w:val="hybridMultilevel"/>
    <w:tmpl w:val="2E165566"/>
    <w:lvl w:ilvl="0" w:tplc="849CFAB8">
      <w:start w:val="1"/>
      <w:numFmt w:val="decimal"/>
      <w:lvlText w:val="%1."/>
      <w:lvlJc w:val="left"/>
      <w:pPr>
        <w:ind w:left="720" w:hanging="360"/>
      </w:pPr>
      <w:rPr>
        <w:rFonts w:ascii="Garamond" w:eastAsia="Times New Roman" w:hAnsi="Garamond"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F137CE9"/>
    <w:multiLevelType w:val="hybridMultilevel"/>
    <w:tmpl w:val="4448ED34"/>
    <w:lvl w:ilvl="0" w:tplc="EB4A1EDC">
      <w:start w:val="3"/>
      <w:numFmt w:val="bullet"/>
      <w:lvlText w:val="-"/>
      <w:lvlJc w:val="left"/>
      <w:pPr>
        <w:ind w:left="1428" w:hanging="360"/>
      </w:pPr>
      <w:rPr>
        <w:rFonts w:ascii="Garamond" w:eastAsia="Times New Roman" w:hAnsi="Garamond"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6F4E471A"/>
    <w:multiLevelType w:val="multilevel"/>
    <w:tmpl w:val="CFF0C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A60B2D"/>
    <w:multiLevelType w:val="multilevel"/>
    <w:tmpl w:val="F2925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45611A"/>
    <w:multiLevelType w:val="multilevel"/>
    <w:tmpl w:val="F4C25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9836E1"/>
    <w:multiLevelType w:val="hybridMultilevel"/>
    <w:tmpl w:val="B93CB61E"/>
    <w:lvl w:ilvl="0" w:tplc="77B0FD44">
      <w:numFmt w:val="bullet"/>
      <w:lvlText w:val="-"/>
      <w:lvlJc w:val="left"/>
      <w:pPr>
        <w:ind w:left="720" w:hanging="360"/>
      </w:pPr>
      <w:rPr>
        <w:rFonts w:ascii="Garamond" w:eastAsia="Times New Roman" w:hAnsi="Garamond" w:cs="Helvetic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AD4609"/>
    <w:multiLevelType w:val="multilevel"/>
    <w:tmpl w:val="2D521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AF390F"/>
    <w:multiLevelType w:val="hybridMultilevel"/>
    <w:tmpl w:val="B2DC37FC"/>
    <w:lvl w:ilvl="0" w:tplc="29F60B4C">
      <w:start w:val="2"/>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D1433D3"/>
    <w:multiLevelType w:val="hybridMultilevel"/>
    <w:tmpl w:val="14B24D8A"/>
    <w:lvl w:ilvl="0" w:tplc="169A7092">
      <w:numFmt w:val="bullet"/>
      <w:lvlText w:val="-"/>
      <w:lvlJc w:val="left"/>
      <w:pPr>
        <w:ind w:left="1080" w:hanging="360"/>
      </w:pPr>
      <w:rPr>
        <w:rFonts w:ascii="Garamond" w:eastAsia="Times New Roman" w:hAnsi="Garamond"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EE200BB"/>
    <w:multiLevelType w:val="hybridMultilevel"/>
    <w:tmpl w:val="032E4760"/>
    <w:lvl w:ilvl="0" w:tplc="3F447D36">
      <w:start w:val="1"/>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39"/>
  </w:num>
  <w:num w:numId="3">
    <w:abstractNumId w:val="30"/>
  </w:num>
  <w:num w:numId="4">
    <w:abstractNumId w:val="40"/>
  </w:num>
  <w:num w:numId="5">
    <w:abstractNumId w:val="9"/>
  </w:num>
  <w:num w:numId="6">
    <w:abstractNumId w:val="20"/>
  </w:num>
  <w:num w:numId="7">
    <w:abstractNumId w:val="41"/>
  </w:num>
  <w:num w:numId="8">
    <w:abstractNumId w:val="15"/>
  </w:num>
  <w:num w:numId="9">
    <w:abstractNumId w:val="26"/>
  </w:num>
  <w:num w:numId="10">
    <w:abstractNumId w:val="23"/>
  </w:num>
  <w:num w:numId="11">
    <w:abstractNumId w:val="18"/>
  </w:num>
  <w:num w:numId="12">
    <w:abstractNumId w:val="43"/>
  </w:num>
  <w:num w:numId="13">
    <w:abstractNumId w:val="0"/>
  </w:num>
  <w:num w:numId="14">
    <w:abstractNumId w:val="1"/>
  </w:num>
  <w:num w:numId="15">
    <w:abstractNumId w:val="11"/>
  </w:num>
  <w:num w:numId="16">
    <w:abstractNumId w:val="32"/>
  </w:num>
  <w:num w:numId="17">
    <w:abstractNumId w:val="7"/>
  </w:num>
  <w:num w:numId="18">
    <w:abstractNumId w:val="34"/>
  </w:num>
  <w:num w:numId="19">
    <w:abstractNumId w:val="42"/>
  </w:num>
  <w:num w:numId="20">
    <w:abstractNumId w:val="45"/>
  </w:num>
  <w:num w:numId="21">
    <w:abstractNumId w:val="35"/>
  </w:num>
  <w:num w:numId="22">
    <w:abstractNumId w:val="14"/>
  </w:num>
  <w:num w:numId="23">
    <w:abstractNumId w:val="12"/>
  </w:num>
  <w:num w:numId="24">
    <w:abstractNumId w:val="29"/>
  </w:num>
  <w:num w:numId="25">
    <w:abstractNumId w:val="5"/>
  </w:num>
  <w:num w:numId="26">
    <w:abstractNumId w:val="4"/>
  </w:num>
  <w:num w:numId="27">
    <w:abstractNumId w:val="8"/>
  </w:num>
  <w:num w:numId="28">
    <w:abstractNumId w:val="10"/>
  </w:num>
  <w:num w:numId="29">
    <w:abstractNumId w:val="27"/>
  </w:num>
  <w:num w:numId="30">
    <w:abstractNumId w:val="3"/>
  </w:num>
  <w:num w:numId="31">
    <w:abstractNumId w:val="6"/>
  </w:num>
  <w:num w:numId="32">
    <w:abstractNumId w:val="38"/>
  </w:num>
  <w:num w:numId="33">
    <w:abstractNumId w:val="21"/>
  </w:num>
  <w:num w:numId="34">
    <w:abstractNumId w:val="36"/>
  </w:num>
  <w:num w:numId="35">
    <w:abstractNumId w:val="25"/>
  </w:num>
  <w:num w:numId="36">
    <w:abstractNumId w:val="16"/>
  </w:num>
  <w:num w:numId="37">
    <w:abstractNumId w:val="19"/>
  </w:num>
  <w:num w:numId="38">
    <w:abstractNumId w:val="24"/>
  </w:num>
  <w:num w:numId="39">
    <w:abstractNumId w:val="33"/>
  </w:num>
  <w:num w:numId="40">
    <w:abstractNumId w:val="2"/>
  </w:num>
  <w:num w:numId="41">
    <w:abstractNumId w:val="28"/>
  </w:num>
  <w:num w:numId="42">
    <w:abstractNumId w:val="13"/>
  </w:num>
  <w:num w:numId="43">
    <w:abstractNumId w:val="17"/>
  </w:num>
  <w:num w:numId="44">
    <w:abstractNumId w:val="37"/>
  </w:num>
  <w:num w:numId="45">
    <w:abstractNumId w:val="46"/>
  </w:num>
  <w:num w:numId="46">
    <w:abstractNumId w:val="22"/>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B9"/>
    <w:rsid w:val="0000023C"/>
    <w:rsid w:val="000026D6"/>
    <w:rsid w:val="0000301C"/>
    <w:rsid w:val="00006CAE"/>
    <w:rsid w:val="000071E2"/>
    <w:rsid w:val="00014731"/>
    <w:rsid w:val="00023EFA"/>
    <w:rsid w:val="00024CEE"/>
    <w:rsid w:val="00031483"/>
    <w:rsid w:val="00031E1C"/>
    <w:rsid w:val="00034999"/>
    <w:rsid w:val="00035070"/>
    <w:rsid w:val="0003619D"/>
    <w:rsid w:val="000371BD"/>
    <w:rsid w:val="00041B76"/>
    <w:rsid w:val="00045572"/>
    <w:rsid w:val="000508EF"/>
    <w:rsid w:val="00054C96"/>
    <w:rsid w:val="00054DF9"/>
    <w:rsid w:val="000577E2"/>
    <w:rsid w:val="000614CC"/>
    <w:rsid w:val="00064D31"/>
    <w:rsid w:val="000651A6"/>
    <w:rsid w:val="000659C8"/>
    <w:rsid w:val="00066D6B"/>
    <w:rsid w:val="00067C0A"/>
    <w:rsid w:val="00072DE6"/>
    <w:rsid w:val="00077B47"/>
    <w:rsid w:val="000807EA"/>
    <w:rsid w:val="000819CD"/>
    <w:rsid w:val="00081BC6"/>
    <w:rsid w:val="00082433"/>
    <w:rsid w:val="00083BC4"/>
    <w:rsid w:val="000922AC"/>
    <w:rsid w:val="000952C9"/>
    <w:rsid w:val="00096AAF"/>
    <w:rsid w:val="00096BAD"/>
    <w:rsid w:val="000A5FE0"/>
    <w:rsid w:val="000B02C9"/>
    <w:rsid w:val="000B1880"/>
    <w:rsid w:val="000B1890"/>
    <w:rsid w:val="000B1B93"/>
    <w:rsid w:val="000B3782"/>
    <w:rsid w:val="000C15B0"/>
    <w:rsid w:val="000C1CA1"/>
    <w:rsid w:val="000C49B5"/>
    <w:rsid w:val="000C6142"/>
    <w:rsid w:val="000C69E6"/>
    <w:rsid w:val="000C6FAF"/>
    <w:rsid w:val="000D5424"/>
    <w:rsid w:val="000E5F33"/>
    <w:rsid w:val="000E73FF"/>
    <w:rsid w:val="000F4AAE"/>
    <w:rsid w:val="000F6746"/>
    <w:rsid w:val="00100730"/>
    <w:rsid w:val="00101987"/>
    <w:rsid w:val="00110172"/>
    <w:rsid w:val="00110EE6"/>
    <w:rsid w:val="00111D8C"/>
    <w:rsid w:val="001124ED"/>
    <w:rsid w:val="00115C7B"/>
    <w:rsid w:val="001169CE"/>
    <w:rsid w:val="00125C24"/>
    <w:rsid w:val="001305B9"/>
    <w:rsid w:val="00131D6A"/>
    <w:rsid w:val="001320A3"/>
    <w:rsid w:val="00132F12"/>
    <w:rsid w:val="001362A7"/>
    <w:rsid w:val="0013741D"/>
    <w:rsid w:val="00140395"/>
    <w:rsid w:val="0014461E"/>
    <w:rsid w:val="00144DE4"/>
    <w:rsid w:val="00145063"/>
    <w:rsid w:val="00145D14"/>
    <w:rsid w:val="0014687B"/>
    <w:rsid w:val="00151CB5"/>
    <w:rsid w:val="00153828"/>
    <w:rsid w:val="00154CE9"/>
    <w:rsid w:val="00160E01"/>
    <w:rsid w:val="00166850"/>
    <w:rsid w:val="00171406"/>
    <w:rsid w:val="00176E05"/>
    <w:rsid w:val="00181F99"/>
    <w:rsid w:val="00182480"/>
    <w:rsid w:val="00183F86"/>
    <w:rsid w:val="00185371"/>
    <w:rsid w:val="001879C6"/>
    <w:rsid w:val="00190042"/>
    <w:rsid w:val="001922DA"/>
    <w:rsid w:val="001925CF"/>
    <w:rsid w:val="00193267"/>
    <w:rsid w:val="00194464"/>
    <w:rsid w:val="00194584"/>
    <w:rsid w:val="001948BD"/>
    <w:rsid w:val="001A0F25"/>
    <w:rsid w:val="001A3C52"/>
    <w:rsid w:val="001A40C5"/>
    <w:rsid w:val="001B1D91"/>
    <w:rsid w:val="001B2136"/>
    <w:rsid w:val="001B2E5F"/>
    <w:rsid w:val="001B3869"/>
    <w:rsid w:val="001B3D73"/>
    <w:rsid w:val="001B6C91"/>
    <w:rsid w:val="001B7E86"/>
    <w:rsid w:val="001C1B3B"/>
    <w:rsid w:val="001C1C57"/>
    <w:rsid w:val="001C270C"/>
    <w:rsid w:val="001C429C"/>
    <w:rsid w:val="001C6152"/>
    <w:rsid w:val="001C6E5E"/>
    <w:rsid w:val="001C7625"/>
    <w:rsid w:val="001D1E3C"/>
    <w:rsid w:val="001E0FA5"/>
    <w:rsid w:val="001E1B45"/>
    <w:rsid w:val="001E7C20"/>
    <w:rsid w:val="001F2ADE"/>
    <w:rsid w:val="001F305E"/>
    <w:rsid w:val="00201544"/>
    <w:rsid w:val="0020241D"/>
    <w:rsid w:val="00203DE9"/>
    <w:rsid w:val="002044E5"/>
    <w:rsid w:val="00205C63"/>
    <w:rsid w:val="00206557"/>
    <w:rsid w:val="00206788"/>
    <w:rsid w:val="002075AB"/>
    <w:rsid w:val="00210469"/>
    <w:rsid w:val="0021083B"/>
    <w:rsid w:val="0021108E"/>
    <w:rsid w:val="0021232E"/>
    <w:rsid w:val="0021297D"/>
    <w:rsid w:val="00214013"/>
    <w:rsid w:val="0021722A"/>
    <w:rsid w:val="00221414"/>
    <w:rsid w:val="00223676"/>
    <w:rsid w:val="00223B20"/>
    <w:rsid w:val="00226C8C"/>
    <w:rsid w:val="002278C3"/>
    <w:rsid w:val="00230FEF"/>
    <w:rsid w:val="0023315A"/>
    <w:rsid w:val="00234387"/>
    <w:rsid w:val="00236C3D"/>
    <w:rsid w:val="00237CBE"/>
    <w:rsid w:val="00242763"/>
    <w:rsid w:val="002434B5"/>
    <w:rsid w:val="00244B9D"/>
    <w:rsid w:val="002471A0"/>
    <w:rsid w:val="002471AA"/>
    <w:rsid w:val="00250CE6"/>
    <w:rsid w:val="00250E6A"/>
    <w:rsid w:val="00253880"/>
    <w:rsid w:val="0025434F"/>
    <w:rsid w:val="00262B1E"/>
    <w:rsid w:val="00262C9F"/>
    <w:rsid w:val="002632F6"/>
    <w:rsid w:val="002647FB"/>
    <w:rsid w:val="002649E4"/>
    <w:rsid w:val="00270F81"/>
    <w:rsid w:val="00271C3D"/>
    <w:rsid w:val="002738F7"/>
    <w:rsid w:val="0027544F"/>
    <w:rsid w:val="0027620E"/>
    <w:rsid w:val="00276DD2"/>
    <w:rsid w:val="002802FF"/>
    <w:rsid w:val="00280ADE"/>
    <w:rsid w:val="0028257B"/>
    <w:rsid w:val="00282D0A"/>
    <w:rsid w:val="00283B3D"/>
    <w:rsid w:val="00284F4E"/>
    <w:rsid w:val="002851B7"/>
    <w:rsid w:val="002906E8"/>
    <w:rsid w:val="0029185C"/>
    <w:rsid w:val="00292562"/>
    <w:rsid w:val="00292DF4"/>
    <w:rsid w:val="00293025"/>
    <w:rsid w:val="002964C8"/>
    <w:rsid w:val="00296B6C"/>
    <w:rsid w:val="002A1A42"/>
    <w:rsid w:val="002A4323"/>
    <w:rsid w:val="002A61F2"/>
    <w:rsid w:val="002A766C"/>
    <w:rsid w:val="002B01B1"/>
    <w:rsid w:val="002B3418"/>
    <w:rsid w:val="002B39D9"/>
    <w:rsid w:val="002C4E3D"/>
    <w:rsid w:val="002C750E"/>
    <w:rsid w:val="002C7724"/>
    <w:rsid w:val="002C7C44"/>
    <w:rsid w:val="002D01D1"/>
    <w:rsid w:val="002D0826"/>
    <w:rsid w:val="002D4A5D"/>
    <w:rsid w:val="002E142B"/>
    <w:rsid w:val="002E2748"/>
    <w:rsid w:val="002E2C88"/>
    <w:rsid w:val="002E2CD2"/>
    <w:rsid w:val="002E2F09"/>
    <w:rsid w:val="002E503E"/>
    <w:rsid w:val="002F346F"/>
    <w:rsid w:val="002F6461"/>
    <w:rsid w:val="002F6CBD"/>
    <w:rsid w:val="003010A2"/>
    <w:rsid w:val="00301210"/>
    <w:rsid w:val="003031D8"/>
    <w:rsid w:val="00303EF8"/>
    <w:rsid w:val="003077B8"/>
    <w:rsid w:val="003123EE"/>
    <w:rsid w:val="00316D1C"/>
    <w:rsid w:val="0032158F"/>
    <w:rsid w:val="00327798"/>
    <w:rsid w:val="003300A3"/>
    <w:rsid w:val="00330E0D"/>
    <w:rsid w:val="0033318C"/>
    <w:rsid w:val="00343C04"/>
    <w:rsid w:val="00352648"/>
    <w:rsid w:val="00352C35"/>
    <w:rsid w:val="003563A1"/>
    <w:rsid w:val="00363628"/>
    <w:rsid w:val="00364510"/>
    <w:rsid w:val="00365C6A"/>
    <w:rsid w:val="003668A3"/>
    <w:rsid w:val="00366F22"/>
    <w:rsid w:val="00370AFF"/>
    <w:rsid w:val="00373DDD"/>
    <w:rsid w:val="00380F18"/>
    <w:rsid w:val="003815FD"/>
    <w:rsid w:val="003816A7"/>
    <w:rsid w:val="00381BE2"/>
    <w:rsid w:val="00383128"/>
    <w:rsid w:val="00385704"/>
    <w:rsid w:val="00386245"/>
    <w:rsid w:val="00391CEC"/>
    <w:rsid w:val="003A251A"/>
    <w:rsid w:val="003A60F7"/>
    <w:rsid w:val="003B51DF"/>
    <w:rsid w:val="003B6BA6"/>
    <w:rsid w:val="003B7462"/>
    <w:rsid w:val="003C45A3"/>
    <w:rsid w:val="003C63E5"/>
    <w:rsid w:val="003D0410"/>
    <w:rsid w:val="003D16DC"/>
    <w:rsid w:val="003D2BE3"/>
    <w:rsid w:val="003E11B1"/>
    <w:rsid w:val="003E5665"/>
    <w:rsid w:val="003E5E8E"/>
    <w:rsid w:val="003E66B5"/>
    <w:rsid w:val="003E6798"/>
    <w:rsid w:val="003F3D2C"/>
    <w:rsid w:val="004019A8"/>
    <w:rsid w:val="00404542"/>
    <w:rsid w:val="0040653A"/>
    <w:rsid w:val="00407A87"/>
    <w:rsid w:val="00407BAE"/>
    <w:rsid w:val="00412B21"/>
    <w:rsid w:val="00413A9C"/>
    <w:rsid w:val="0041443B"/>
    <w:rsid w:val="00415805"/>
    <w:rsid w:val="00415D9F"/>
    <w:rsid w:val="00417BD9"/>
    <w:rsid w:val="004240EC"/>
    <w:rsid w:val="004248CF"/>
    <w:rsid w:val="00425125"/>
    <w:rsid w:val="00427799"/>
    <w:rsid w:val="00430652"/>
    <w:rsid w:val="004313E1"/>
    <w:rsid w:val="00431E49"/>
    <w:rsid w:val="0043225F"/>
    <w:rsid w:val="004355E8"/>
    <w:rsid w:val="004357B0"/>
    <w:rsid w:val="004423FF"/>
    <w:rsid w:val="0044416A"/>
    <w:rsid w:val="004443C7"/>
    <w:rsid w:val="00444AFA"/>
    <w:rsid w:val="0044616E"/>
    <w:rsid w:val="0044629D"/>
    <w:rsid w:val="00452408"/>
    <w:rsid w:val="00456E8F"/>
    <w:rsid w:val="00462FBC"/>
    <w:rsid w:val="00463488"/>
    <w:rsid w:val="00466D75"/>
    <w:rsid w:val="00474617"/>
    <w:rsid w:val="00474F71"/>
    <w:rsid w:val="004800D4"/>
    <w:rsid w:val="004875BE"/>
    <w:rsid w:val="004913EC"/>
    <w:rsid w:val="004928C2"/>
    <w:rsid w:val="00493565"/>
    <w:rsid w:val="004935A7"/>
    <w:rsid w:val="00493CE1"/>
    <w:rsid w:val="00493D7F"/>
    <w:rsid w:val="00494C0D"/>
    <w:rsid w:val="00495E60"/>
    <w:rsid w:val="00497C6A"/>
    <w:rsid w:val="004A0124"/>
    <w:rsid w:val="004B09D7"/>
    <w:rsid w:val="004B20B3"/>
    <w:rsid w:val="004B3807"/>
    <w:rsid w:val="004C031D"/>
    <w:rsid w:val="004C085C"/>
    <w:rsid w:val="004D148C"/>
    <w:rsid w:val="004D2B5D"/>
    <w:rsid w:val="004D3B8F"/>
    <w:rsid w:val="004D677C"/>
    <w:rsid w:val="004E0506"/>
    <w:rsid w:val="004E05A7"/>
    <w:rsid w:val="004E097E"/>
    <w:rsid w:val="004F6050"/>
    <w:rsid w:val="004F7E65"/>
    <w:rsid w:val="00500EB1"/>
    <w:rsid w:val="005015FF"/>
    <w:rsid w:val="00502DB5"/>
    <w:rsid w:val="00505162"/>
    <w:rsid w:val="00506303"/>
    <w:rsid w:val="00506D5D"/>
    <w:rsid w:val="00510285"/>
    <w:rsid w:val="00510A67"/>
    <w:rsid w:val="00510DEA"/>
    <w:rsid w:val="00514D3C"/>
    <w:rsid w:val="00516711"/>
    <w:rsid w:val="00517A97"/>
    <w:rsid w:val="005215C2"/>
    <w:rsid w:val="00523F1B"/>
    <w:rsid w:val="005243E6"/>
    <w:rsid w:val="00525268"/>
    <w:rsid w:val="005254FC"/>
    <w:rsid w:val="005262ED"/>
    <w:rsid w:val="00527370"/>
    <w:rsid w:val="005459F1"/>
    <w:rsid w:val="00550255"/>
    <w:rsid w:val="00552ACA"/>
    <w:rsid w:val="00552E96"/>
    <w:rsid w:val="00555812"/>
    <w:rsid w:val="0055622B"/>
    <w:rsid w:val="00556EFA"/>
    <w:rsid w:val="005574A2"/>
    <w:rsid w:val="00557668"/>
    <w:rsid w:val="00560AEF"/>
    <w:rsid w:val="005622B9"/>
    <w:rsid w:val="00563062"/>
    <w:rsid w:val="005709EE"/>
    <w:rsid w:val="00573412"/>
    <w:rsid w:val="0057481C"/>
    <w:rsid w:val="00577507"/>
    <w:rsid w:val="00580CAE"/>
    <w:rsid w:val="00581EC5"/>
    <w:rsid w:val="005848CF"/>
    <w:rsid w:val="0058604C"/>
    <w:rsid w:val="0059063D"/>
    <w:rsid w:val="00590B52"/>
    <w:rsid w:val="00591083"/>
    <w:rsid w:val="00591569"/>
    <w:rsid w:val="005969B7"/>
    <w:rsid w:val="00597B2E"/>
    <w:rsid w:val="005A01C4"/>
    <w:rsid w:val="005B1248"/>
    <w:rsid w:val="005B2B36"/>
    <w:rsid w:val="005C004C"/>
    <w:rsid w:val="005C0209"/>
    <w:rsid w:val="005C1F94"/>
    <w:rsid w:val="005C394D"/>
    <w:rsid w:val="005D129C"/>
    <w:rsid w:val="005D173E"/>
    <w:rsid w:val="005D250C"/>
    <w:rsid w:val="005D26C1"/>
    <w:rsid w:val="005D7E88"/>
    <w:rsid w:val="005E0D01"/>
    <w:rsid w:val="005E15C4"/>
    <w:rsid w:val="005E35EB"/>
    <w:rsid w:val="005F1A79"/>
    <w:rsid w:val="005F1EED"/>
    <w:rsid w:val="005F3774"/>
    <w:rsid w:val="005F48CB"/>
    <w:rsid w:val="005F7674"/>
    <w:rsid w:val="005F7B61"/>
    <w:rsid w:val="00601095"/>
    <w:rsid w:val="006036AF"/>
    <w:rsid w:val="00604E49"/>
    <w:rsid w:val="00605651"/>
    <w:rsid w:val="00606352"/>
    <w:rsid w:val="0060648F"/>
    <w:rsid w:val="006116C1"/>
    <w:rsid w:val="00613FD6"/>
    <w:rsid w:val="00614ED5"/>
    <w:rsid w:val="006162F6"/>
    <w:rsid w:val="00617D96"/>
    <w:rsid w:val="00623E9C"/>
    <w:rsid w:val="00625828"/>
    <w:rsid w:val="006275BA"/>
    <w:rsid w:val="006311CB"/>
    <w:rsid w:val="0063309E"/>
    <w:rsid w:val="00637EBF"/>
    <w:rsid w:val="00644B6A"/>
    <w:rsid w:val="00646474"/>
    <w:rsid w:val="00652A74"/>
    <w:rsid w:val="00653E06"/>
    <w:rsid w:val="006548E3"/>
    <w:rsid w:val="0065715C"/>
    <w:rsid w:val="00657183"/>
    <w:rsid w:val="0066135A"/>
    <w:rsid w:val="0066291D"/>
    <w:rsid w:val="00667427"/>
    <w:rsid w:val="006706DD"/>
    <w:rsid w:val="0067536D"/>
    <w:rsid w:val="00676A3C"/>
    <w:rsid w:val="00676D7D"/>
    <w:rsid w:val="00681A25"/>
    <w:rsid w:val="00682978"/>
    <w:rsid w:val="00683F9B"/>
    <w:rsid w:val="00686F1D"/>
    <w:rsid w:val="00690960"/>
    <w:rsid w:val="00691DBA"/>
    <w:rsid w:val="00692B1D"/>
    <w:rsid w:val="00695F2B"/>
    <w:rsid w:val="00696217"/>
    <w:rsid w:val="006A2275"/>
    <w:rsid w:val="006A4304"/>
    <w:rsid w:val="006A50CF"/>
    <w:rsid w:val="006A5BCA"/>
    <w:rsid w:val="006A7502"/>
    <w:rsid w:val="006B038D"/>
    <w:rsid w:val="006B2722"/>
    <w:rsid w:val="006B49B9"/>
    <w:rsid w:val="006B60EB"/>
    <w:rsid w:val="006B6F8D"/>
    <w:rsid w:val="006B700A"/>
    <w:rsid w:val="006C1A80"/>
    <w:rsid w:val="006C6695"/>
    <w:rsid w:val="006C7566"/>
    <w:rsid w:val="006D0928"/>
    <w:rsid w:val="006D3D99"/>
    <w:rsid w:val="006D475B"/>
    <w:rsid w:val="006D49A0"/>
    <w:rsid w:val="006D4FE3"/>
    <w:rsid w:val="006D69D0"/>
    <w:rsid w:val="006D76AA"/>
    <w:rsid w:val="006D7F8B"/>
    <w:rsid w:val="006E0CA4"/>
    <w:rsid w:val="006E31D1"/>
    <w:rsid w:val="006F225C"/>
    <w:rsid w:val="006F35C4"/>
    <w:rsid w:val="006F5D87"/>
    <w:rsid w:val="007033D9"/>
    <w:rsid w:val="00707CF7"/>
    <w:rsid w:val="007103EF"/>
    <w:rsid w:val="007126EF"/>
    <w:rsid w:val="00713E69"/>
    <w:rsid w:val="007163CA"/>
    <w:rsid w:val="0072084B"/>
    <w:rsid w:val="00723AEA"/>
    <w:rsid w:val="00723AF6"/>
    <w:rsid w:val="00726645"/>
    <w:rsid w:val="00726C41"/>
    <w:rsid w:val="00727D39"/>
    <w:rsid w:val="00732577"/>
    <w:rsid w:val="007346FE"/>
    <w:rsid w:val="00736007"/>
    <w:rsid w:val="00742599"/>
    <w:rsid w:val="00743A47"/>
    <w:rsid w:val="00744C39"/>
    <w:rsid w:val="0075453D"/>
    <w:rsid w:val="0076145F"/>
    <w:rsid w:val="007628D4"/>
    <w:rsid w:val="0076653D"/>
    <w:rsid w:val="0076796A"/>
    <w:rsid w:val="0077074F"/>
    <w:rsid w:val="0077087A"/>
    <w:rsid w:val="007708E7"/>
    <w:rsid w:val="00770A53"/>
    <w:rsid w:val="00771B83"/>
    <w:rsid w:val="007744D1"/>
    <w:rsid w:val="007809F0"/>
    <w:rsid w:val="00781F63"/>
    <w:rsid w:val="00787314"/>
    <w:rsid w:val="007902D7"/>
    <w:rsid w:val="00791870"/>
    <w:rsid w:val="00792157"/>
    <w:rsid w:val="00796191"/>
    <w:rsid w:val="007965D6"/>
    <w:rsid w:val="007A0BCF"/>
    <w:rsid w:val="007A3282"/>
    <w:rsid w:val="007A3D9E"/>
    <w:rsid w:val="007A476C"/>
    <w:rsid w:val="007B0712"/>
    <w:rsid w:val="007B507A"/>
    <w:rsid w:val="007B5E8D"/>
    <w:rsid w:val="007B6BA8"/>
    <w:rsid w:val="007B7B3B"/>
    <w:rsid w:val="007C122C"/>
    <w:rsid w:val="007C4140"/>
    <w:rsid w:val="007C661D"/>
    <w:rsid w:val="007C7C5E"/>
    <w:rsid w:val="007C7CE6"/>
    <w:rsid w:val="007D1216"/>
    <w:rsid w:val="007D1471"/>
    <w:rsid w:val="007D189E"/>
    <w:rsid w:val="007D2ECE"/>
    <w:rsid w:val="007D3772"/>
    <w:rsid w:val="007D5DE9"/>
    <w:rsid w:val="007E20CE"/>
    <w:rsid w:val="007E4C72"/>
    <w:rsid w:val="007E53EA"/>
    <w:rsid w:val="007F285D"/>
    <w:rsid w:val="007F55EC"/>
    <w:rsid w:val="0080139A"/>
    <w:rsid w:val="00801AF2"/>
    <w:rsid w:val="00802BAE"/>
    <w:rsid w:val="008047D6"/>
    <w:rsid w:val="00805AA4"/>
    <w:rsid w:val="0080617D"/>
    <w:rsid w:val="00812A08"/>
    <w:rsid w:val="00813191"/>
    <w:rsid w:val="0081369C"/>
    <w:rsid w:val="00814DBB"/>
    <w:rsid w:val="00815480"/>
    <w:rsid w:val="008158D4"/>
    <w:rsid w:val="00816C65"/>
    <w:rsid w:val="00816D58"/>
    <w:rsid w:val="008179F6"/>
    <w:rsid w:val="00817C0D"/>
    <w:rsid w:val="00817CDE"/>
    <w:rsid w:val="00822EA7"/>
    <w:rsid w:val="00826EE6"/>
    <w:rsid w:val="00827C8B"/>
    <w:rsid w:val="00833468"/>
    <w:rsid w:val="008342C2"/>
    <w:rsid w:val="008419F6"/>
    <w:rsid w:val="00841B24"/>
    <w:rsid w:val="00843756"/>
    <w:rsid w:val="00843B34"/>
    <w:rsid w:val="00845130"/>
    <w:rsid w:val="0085754A"/>
    <w:rsid w:val="00857D46"/>
    <w:rsid w:val="008621A4"/>
    <w:rsid w:val="00864B07"/>
    <w:rsid w:val="008663AC"/>
    <w:rsid w:val="00866BB7"/>
    <w:rsid w:val="00872664"/>
    <w:rsid w:val="00873628"/>
    <w:rsid w:val="008831B8"/>
    <w:rsid w:val="00883378"/>
    <w:rsid w:val="008841C7"/>
    <w:rsid w:val="00884C0D"/>
    <w:rsid w:val="00884CC5"/>
    <w:rsid w:val="008915F9"/>
    <w:rsid w:val="00891A2E"/>
    <w:rsid w:val="00895680"/>
    <w:rsid w:val="00897F10"/>
    <w:rsid w:val="008A0B46"/>
    <w:rsid w:val="008A46FE"/>
    <w:rsid w:val="008A4D6B"/>
    <w:rsid w:val="008A607D"/>
    <w:rsid w:val="008A7FE7"/>
    <w:rsid w:val="008B0247"/>
    <w:rsid w:val="008B1F5E"/>
    <w:rsid w:val="008B24FB"/>
    <w:rsid w:val="008B2E63"/>
    <w:rsid w:val="008B5E50"/>
    <w:rsid w:val="008B608A"/>
    <w:rsid w:val="008C0DE3"/>
    <w:rsid w:val="008C2BBB"/>
    <w:rsid w:val="008C2CA0"/>
    <w:rsid w:val="008C3DFF"/>
    <w:rsid w:val="008C72BE"/>
    <w:rsid w:val="008D05DB"/>
    <w:rsid w:val="008D1607"/>
    <w:rsid w:val="008D271D"/>
    <w:rsid w:val="008D39D8"/>
    <w:rsid w:val="008E03B0"/>
    <w:rsid w:val="008E0A44"/>
    <w:rsid w:val="008E18D7"/>
    <w:rsid w:val="008E4544"/>
    <w:rsid w:val="008E6595"/>
    <w:rsid w:val="008E7F02"/>
    <w:rsid w:val="008F498E"/>
    <w:rsid w:val="008F4FCD"/>
    <w:rsid w:val="00903070"/>
    <w:rsid w:val="00904FA3"/>
    <w:rsid w:val="00905CD1"/>
    <w:rsid w:val="00910CD8"/>
    <w:rsid w:val="00910CFD"/>
    <w:rsid w:val="00912D5F"/>
    <w:rsid w:val="00913AF6"/>
    <w:rsid w:val="009156EF"/>
    <w:rsid w:val="00915EF3"/>
    <w:rsid w:val="00916821"/>
    <w:rsid w:val="00916D92"/>
    <w:rsid w:val="0091749A"/>
    <w:rsid w:val="00920CE6"/>
    <w:rsid w:val="00920EFD"/>
    <w:rsid w:val="009224C5"/>
    <w:rsid w:val="00923844"/>
    <w:rsid w:val="00924CFF"/>
    <w:rsid w:val="00930157"/>
    <w:rsid w:val="00930AAE"/>
    <w:rsid w:val="009351C9"/>
    <w:rsid w:val="0093690D"/>
    <w:rsid w:val="00942DA4"/>
    <w:rsid w:val="00944B3A"/>
    <w:rsid w:val="00947B9E"/>
    <w:rsid w:val="00951863"/>
    <w:rsid w:val="00951F0E"/>
    <w:rsid w:val="0095290F"/>
    <w:rsid w:val="00953EAD"/>
    <w:rsid w:val="009558EB"/>
    <w:rsid w:val="0096067A"/>
    <w:rsid w:val="009623C1"/>
    <w:rsid w:val="00962C0B"/>
    <w:rsid w:val="0096508F"/>
    <w:rsid w:val="00966A94"/>
    <w:rsid w:val="0097282E"/>
    <w:rsid w:val="009809A5"/>
    <w:rsid w:val="009812B1"/>
    <w:rsid w:val="00981DEF"/>
    <w:rsid w:val="00984C98"/>
    <w:rsid w:val="00985B42"/>
    <w:rsid w:val="00986D82"/>
    <w:rsid w:val="00990696"/>
    <w:rsid w:val="0099072E"/>
    <w:rsid w:val="00993380"/>
    <w:rsid w:val="009A3835"/>
    <w:rsid w:val="009A6118"/>
    <w:rsid w:val="009B05C5"/>
    <w:rsid w:val="009B4423"/>
    <w:rsid w:val="009B48A9"/>
    <w:rsid w:val="009C2F81"/>
    <w:rsid w:val="009C412D"/>
    <w:rsid w:val="009D0B3F"/>
    <w:rsid w:val="009E0814"/>
    <w:rsid w:val="009E0929"/>
    <w:rsid w:val="009E327D"/>
    <w:rsid w:val="009F2D19"/>
    <w:rsid w:val="009F4299"/>
    <w:rsid w:val="009F456F"/>
    <w:rsid w:val="009F608F"/>
    <w:rsid w:val="009F790C"/>
    <w:rsid w:val="00A01E45"/>
    <w:rsid w:val="00A03059"/>
    <w:rsid w:val="00A041CA"/>
    <w:rsid w:val="00A04C50"/>
    <w:rsid w:val="00A06030"/>
    <w:rsid w:val="00A06F42"/>
    <w:rsid w:val="00A07DCA"/>
    <w:rsid w:val="00A10D99"/>
    <w:rsid w:val="00A138B6"/>
    <w:rsid w:val="00A22814"/>
    <w:rsid w:val="00A22F6A"/>
    <w:rsid w:val="00A246E6"/>
    <w:rsid w:val="00A31C75"/>
    <w:rsid w:val="00A3226D"/>
    <w:rsid w:val="00A34B7D"/>
    <w:rsid w:val="00A35C54"/>
    <w:rsid w:val="00A3737A"/>
    <w:rsid w:val="00A4046E"/>
    <w:rsid w:val="00A415A1"/>
    <w:rsid w:val="00A44E73"/>
    <w:rsid w:val="00A50768"/>
    <w:rsid w:val="00A50F19"/>
    <w:rsid w:val="00A53FE5"/>
    <w:rsid w:val="00A54AAD"/>
    <w:rsid w:val="00A55C8A"/>
    <w:rsid w:val="00A56F3D"/>
    <w:rsid w:val="00A62D75"/>
    <w:rsid w:val="00A656E5"/>
    <w:rsid w:val="00A65EC6"/>
    <w:rsid w:val="00A67FCC"/>
    <w:rsid w:val="00A7007A"/>
    <w:rsid w:val="00A7147C"/>
    <w:rsid w:val="00A729F0"/>
    <w:rsid w:val="00A72F46"/>
    <w:rsid w:val="00A731F1"/>
    <w:rsid w:val="00A74712"/>
    <w:rsid w:val="00A80814"/>
    <w:rsid w:val="00A81666"/>
    <w:rsid w:val="00A8262B"/>
    <w:rsid w:val="00A8529B"/>
    <w:rsid w:val="00A8698C"/>
    <w:rsid w:val="00A93CDD"/>
    <w:rsid w:val="00A97F41"/>
    <w:rsid w:val="00AA048F"/>
    <w:rsid w:val="00AA1114"/>
    <w:rsid w:val="00AA127E"/>
    <w:rsid w:val="00AA3642"/>
    <w:rsid w:val="00AA36D4"/>
    <w:rsid w:val="00AA4458"/>
    <w:rsid w:val="00AA6693"/>
    <w:rsid w:val="00AB02FE"/>
    <w:rsid w:val="00AB19F5"/>
    <w:rsid w:val="00AB7005"/>
    <w:rsid w:val="00AC06DE"/>
    <w:rsid w:val="00AC1AF5"/>
    <w:rsid w:val="00AC436F"/>
    <w:rsid w:val="00AC6CA9"/>
    <w:rsid w:val="00AC719F"/>
    <w:rsid w:val="00AD0839"/>
    <w:rsid w:val="00AD37E0"/>
    <w:rsid w:val="00AD4E16"/>
    <w:rsid w:val="00AD4F63"/>
    <w:rsid w:val="00AD5AB9"/>
    <w:rsid w:val="00AE23AF"/>
    <w:rsid w:val="00AE25F9"/>
    <w:rsid w:val="00AE33EB"/>
    <w:rsid w:val="00AE5DDD"/>
    <w:rsid w:val="00AE63AB"/>
    <w:rsid w:val="00AE6459"/>
    <w:rsid w:val="00AF1551"/>
    <w:rsid w:val="00B02839"/>
    <w:rsid w:val="00B03B30"/>
    <w:rsid w:val="00B06524"/>
    <w:rsid w:val="00B067C4"/>
    <w:rsid w:val="00B0739A"/>
    <w:rsid w:val="00B119C0"/>
    <w:rsid w:val="00B12DA3"/>
    <w:rsid w:val="00B167AF"/>
    <w:rsid w:val="00B173E3"/>
    <w:rsid w:val="00B20B11"/>
    <w:rsid w:val="00B2161F"/>
    <w:rsid w:val="00B217FB"/>
    <w:rsid w:val="00B234BC"/>
    <w:rsid w:val="00B25EF1"/>
    <w:rsid w:val="00B26665"/>
    <w:rsid w:val="00B270CD"/>
    <w:rsid w:val="00B30A66"/>
    <w:rsid w:val="00B31F3D"/>
    <w:rsid w:val="00B3462D"/>
    <w:rsid w:val="00B34E37"/>
    <w:rsid w:val="00B4190C"/>
    <w:rsid w:val="00B421FD"/>
    <w:rsid w:val="00B447B6"/>
    <w:rsid w:val="00B45AE8"/>
    <w:rsid w:val="00B45D87"/>
    <w:rsid w:val="00B46E66"/>
    <w:rsid w:val="00B50206"/>
    <w:rsid w:val="00B50368"/>
    <w:rsid w:val="00B50668"/>
    <w:rsid w:val="00B50D20"/>
    <w:rsid w:val="00B5290E"/>
    <w:rsid w:val="00B53DA9"/>
    <w:rsid w:val="00B6139A"/>
    <w:rsid w:val="00B6236E"/>
    <w:rsid w:val="00B6521E"/>
    <w:rsid w:val="00B80617"/>
    <w:rsid w:val="00B80D9A"/>
    <w:rsid w:val="00B811B1"/>
    <w:rsid w:val="00B8684D"/>
    <w:rsid w:val="00B905A1"/>
    <w:rsid w:val="00B92C6E"/>
    <w:rsid w:val="00B9336E"/>
    <w:rsid w:val="00BA1B33"/>
    <w:rsid w:val="00BA2DC8"/>
    <w:rsid w:val="00BA5140"/>
    <w:rsid w:val="00BA51AF"/>
    <w:rsid w:val="00BA58BE"/>
    <w:rsid w:val="00BB14F6"/>
    <w:rsid w:val="00BB1787"/>
    <w:rsid w:val="00BB1CDF"/>
    <w:rsid w:val="00BB21C7"/>
    <w:rsid w:val="00BB5C5B"/>
    <w:rsid w:val="00BC0495"/>
    <w:rsid w:val="00BD08F5"/>
    <w:rsid w:val="00BD3301"/>
    <w:rsid w:val="00BD4007"/>
    <w:rsid w:val="00BD649A"/>
    <w:rsid w:val="00BE1FDD"/>
    <w:rsid w:val="00BE2F54"/>
    <w:rsid w:val="00BE552D"/>
    <w:rsid w:val="00BE7C0E"/>
    <w:rsid w:val="00BF0026"/>
    <w:rsid w:val="00BF1325"/>
    <w:rsid w:val="00BF24F5"/>
    <w:rsid w:val="00BF2F07"/>
    <w:rsid w:val="00BF49BB"/>
    <w:rsid w:val="00BF5B1A"/>
    <w:rsid w:val="00BF72EA"/>
    <w:rsid w:val="00BF7AA8"/>
    <w:rsid w:val="00C00962"/>
    <w:rsid w:val="00C0270D"/>
    <w:rsid w:val="00C10DA9"/>
    <w:rsid w:val="00C15492"/>
    <w:rsid w:val="00C160FB"/>
    <w:rsid w:val="00C17A17"/>
    <w:rsid w:val="00C2055A"/>
    <w:rsid w:val="00C233A1"/>
    <w:rsid w:val="00C2349C"/>
    <w:rsid w:val="00C239FB"/>
    <w:rsid w:val="00C249AE"/>
    <w:rsid w:val="00C30CFC"/>
    <w:rsid w:val="00C315CE"/>
    <w:rsid w:val="00C32270"/>
    <w:rsid w:val="00C34145"/>
    <w:rsid w:val="00C43E5E"/>
    <w:rsid w:val="00C502E6"/>
    <w:rsid w:val="00C51ECE"/>
    <w:rsid w:val="00C52B07"/>
    <w:rsid w:val="00C552AB"/>
    <w:rsid w:val="00C6493A"/>
    <w:rsid w:val="00C71AEB"/>
    <w:rsid w:val="00C7388A"/>
    <w:rsid w:val="00C74210"/>
    <w:rsid w:val="00C74B50"/>
    <w:rsid w:val="00C75556"/>
    <w:rsid w:val="00C8105C"/>
    <w:rsid w:val="00C84FDE"/>
    <w:rsid w:val="00C91A6C"/>
    <w:rsid w:val="00C92C6B"/>
    <w:rsid w:val="00C935F6"/>
    <w:rsid w:val="00C9380D"/>
    <w:rsid w:val="00C93DC1"/>
    <w:rsid w:val="00C966E8"/>
    <w:rsid w:val="00CA0FB3"/>
    <w:rsid w:val="00CA28BC"/>
    <w:rsid w:val="00CA4504"/>
    <w:rsid w:val="00CA5807"/>
    <w:rsid w:val="00CA5967"/>
    <w:rsid w:val="00CA59AE"/>
    <w:rsid w:val="00CA7F12"/>
    <w:rsid w:val="00CB0461"/>
    <w:rsid w:val="00CB05E7"/>
    <w:rsid w:val="00CB1D2D"/>
    <w:rsid w:val="00CB25E2"/>
    <w:rsid w:val="00CB629F"/>
    <w:rsid w:val="00CC0BC1"/>
    <w:rsid w:val="00CC1B08"/>
    <w:rsid w:val="00CC37E1"/>
    <w:rsid w:val="00CC403C"/>
    <w:rsid w:val="00CC47F8"/>
    <w:rsid w:val="00CC5419"/>
    <w:rsid w:val="00CC76D2"/>
    <w:rsid w:val="00CD033C"/>
    <w:rsid w:val="00CD1447"/>
    <w:rsid w:val="00CD2DE5"/>
    <w:rsid w:val="00CD3CA3"/>
    <w:rsid w:val="00CD5BF8"/>
    <w:rsid w:val="00CF7E73"/>
    <w:rsid w:val="00D00C44"/>
    <w:rsid w:val="00D02FDA"/>
    <w:rsid w:val="00D03339"/>
    <w:rsid w:val="00D05545"/>
    <w:rsid w:val="00D126D4"/>
    <w:rsid w:val="00D133ED"/>
    <w:rsid w:val="00D162AB"/>
    <w:rsid w:val="00D21BB4"/>
    <w:rsid w:val="00D23A91"/>
    <w:rsid w:val="00D30989"/>
    <w:rsid w:val="00D34CE6"/>
    <w:rsid w:val="00D40392"/>
    <w:rsid w:val="00D43C1A"/>
    <w:rsid w:val="00D449F1"/>
    <w:rsid w:val="00D45978"/>
    <w:rsid w:val="00D459FA"/>
    <w:rsid w:val="00D46E03"/>
    <w:rsid w:val="00D472F6"/>
    <w:rsid w:val="00D50E03"/>
    <w:rsid w:val="00D56F16"/>
    <w:rsid w:val="00D61A87"/>
    <w:rsid w:val="00D61EE4"/>
    <w:rsid w:val="00D6222E"/>
    <w:rsid w:val="00D63491"/>
    <w:rsid w:val="00D653B4"/>
    <w:rsid w:val="00D70DD8"/>
    <w:rsid w:val="00D7132B"/>
    <w:rsid w:val="00D7450A"/>
    <w:rsid w:val="00D77598"/>
    <w:rsid w:val="00D811F9"/>
    <w:rsid w:val="00D82E50"/>
    <w:rsid w:val="00D84A64"/>
    <w:rsid w:val="00D852F8"/>
    <w:rsid w:val="00D861D9"/>
    <w:rsid w:val="00D910F0"/>
    <w:rsid w:val="00D97E98"/>
    <w:rsid w:val="00DA17B3"/>
    <w:rsid w:val="00DA18E8"/>
    <w:rsid w:val="00DA31AF"/>
    <w:rsid w:val="00DA69C3"/>
    <w:rsid w:val="00DA7703"/>
    <w:rsid w:val="00DB1C00"/>
    <w:rsid w:val="00DB1EB8"/>
    <w:rsid w:val="00DB3FC6"/>
    <w:rsid w:val="00DD04E2"/>
    <w:rsid w:val="00DD0E68"/>
    <w:rsid w:val="00DD2DC8"/>
    <w:rsid w:val="00DD31D1"/>
    <w:rsid w:val="00DD4682"/>
    <w:rsid w:val="00DD5A18"/>
    <w:rsid w:val="00DE1008"/>
    <w:rsid w:val="00DE5AE5"/>
    <w:rsid w:val="00DF5BF6"/>
    <w:rsid w:val="00DF71B2"/>
    <w:rsid w:val="00E0027D"/>
    <w:rsid w:val="00E0137C"/>
    <w:rsid w:val="00E020B6"/>
    <w:rsid w:val="00E02783"/>
    <w:rsid w:val="00E036FC"/>
    <w:rsid w:val="00E03F21"/>
    <w:rsid w:val="00E06434"/>
    <w:rsid w:val="00E06AAC"/>
    <w:rsid w:val="00E072C0"/>
    <w:rsid w:val="00E14300"/>
    <w:rsid w:val="00E157CF"/>
    <w:rsid w:val="00E20A0E"/>
    <w:rsid w:val="00E20AC7"/>
    <w:rsid w:val="00E23AC9"/>
    <w:rsid w:val="00E31BBE"/>
    <w:rsid w:val="00E344C0"/>
    <w:rsid w:val="00E40D15"/>
    <w:rsid w:val="00E4353B"/>
    <w:rsid w:val="00E507AE"/>
    <w:rsid w:val="00E53AEE"/>
    <w:rsid w:val="00E552A8"/>
    <w:rsid w:val="00E60AA2"/>
    <w:rsid w:val="00E60DCE"/>
    <w:rsid w:val="00E625AE"/>
    <w:rsid w:val="00E631D9"/>
    <w:rsid w:val="00E63221"/>
    <w:rsid w:val="00E653EA"/>
    <w:rsid w:val="00E66ADE"/>
    <w:rsid w:val="00E76F3F"/>
    <w:rsid w:val="00E77FF9"/>
    <w:rsid w:val="00E800FC"/>
    <w:rsid w:val="00E805CC"/>
    <w:rsid w:val="00E849CF"/>
    <w:rsid w:val="00E852AE"/>
    <w:rsid w:val="00E86AF9"/>
    <w:rsid w:val="00E935DA"/>
    <w:rsid w:val="00E97414"/>
    <w:rsid w:val="00E97CFE"/>
    <w:rsid w:val="00EA1129"/>
    <w:rsid w:val="00EA2E04"/>
    <w:rsid w:val="00EA442E"/>
    <w:rsid w:val="00EA54D3"/>
    <w:rsid w:val="00EA5B74"/>
    <w:rsid w:val="00EA66AF"/>
    <w:rsid w:val="00EB2543"/>
    <w:rsid w:val="00EC4638"/>
    <w:rsid w:val="00EC79BE"/>
    <w:rsid w:val="00ED2EAF"/>
    <w:rsid w:val="00ED5A2E"/>
    <w:rsid w:val="00ED6DA2"/>
    <w:rsid w:val="00EE3D5F"/>
    <w:rsid w:val="00EE4220"/>
    <w:rsid w:val="00EE5E96"/>
    <w:rsid w:val="00EE7A4D"/>
    <w:rsid w:val="00EF2DC6"/>
    <w:rsid w:val="00F00456"/>
    <w:rsid w:val="00F059B8"/>
    <w:rsid w:val="00F0621F"/>
    <w:rsid w:val="00F1132F"/>
    <w:rsid w:val="00F11650"/>
    <w:rsid w:val="00F15F3D"/>
    <w:rsid w:val="00F2014A"/>
    <w:rsid w:val="00F239CB"/>
    <w:rsid w:val="00F23F86"/>
    <w:rsid w:val="00F275DD"/>
    <w:rsid w:val="00F277AC"/>
    <w:rsid w:val="00F27D4A"/>
    <w:rsid w:val="00F30EA8"/>
    <w:rsid w:val="00F3108F"/>
    <w:rsid w:val="00F326EF"/>
    <w:rsid w:val="00F3290D"/>
    <w:rsid w:val="00F33758"/>
    <w:rsid w:val="00F376D8"/>
    <w:rsid w:val="00F40729"/>
    <w:rsid w:val="00F40AB8"/>
    <w:rsid w:val="00F417CE"/>
    <w:rsid w:val="00F41820"/>
    <w:rsid w:val="00F425FF"/>
    <w:rsid w:val="00F42BF8"/>
    <w:rsid w:val="00F43969"/>
    <w:rsid w:val="00F52ED5"/>
    <w:rsid w:val="00F536B3"/>
    <w:rsid w:val="00F538E1"/>
    <w:rsid w:val="00F54250"/>
    <w:rsid w:val="00F55B1A"/>
    <w:rsid w:val="00F6566A"/>
    <w:rsid w:val="00F70960"/>
    <w:rsid w:val="00F70BEA"/>
    <w:rsid w:val="00F724D8"/>
    <w:rsid w:val="00F73476"/>
    <w:rsid w:val="00F73DB3"/>
    <w:rsid w:val="00F77DB4"/>
    <w:rsid w:val="00F8069E"/>
    <w:rsid w:val="00F81056"/>
    <w:rsid w:val="00F81E2A"/>
    <w:rsid w:val="00F84745"/>
    <w:rsid w:val="00F86500"/>
    <w:rsid w:val="00F86C3E"/>
    <w:rsid w:val="00F92D5B"/>
    <w:rsid w:val="00F934A6"/>
    <w:rsid w:val="00F94408"/>
    <w:rsid w:val="00F96323"/>
    <w:rsid w:val="00FA19D6"/>
    <w:rsid w:val="00FA40EF"/>
    <w:rsid w:val="00FB6B81"/>
    <w:rsid w:val="00FC1E67"/>
    <w:rsid w:val="00FC3022"/>
    <w:rsid w:val="00FC4779"/>
    <w:rsid w:val="00FC488E"/>
    <w:rsid w:val="00FD064F"/>
    <w:rsid w:val="00FD1967"/>
    <w:rsid w:val="00FD3E2D"/>
    <w:rsid w:val="00FD51F3"/>
    <w:rsid w:val="00FF1CCE"/>
    <w:rsid w:val="00FF2AEC"/>
    <w:rsid w:val="00FF35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6133093"/>
  <w15:docId w15:val="{F689A69B-40DE-43DB-8F4F-3D7B6EA5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6665"/>
    <w:pPr>
      <w:tabs>
        <w:tab w:val="center" w:pos="4536"/>
        <w:tab w:val="right" w:pos="9072"/>
      </w:tabs>
      <w:spacing w:after="0" w:line="240" w:lineRule="auto"/>
    </w:pPr>
  </w:style>
  <w:style w:type="character" w:customStyle="1" w:styleId="En-tteCar">
    <w:name w:val="En-tête Car"/>
    <w:basedOn w:val="Policepardfaut"/>
    <w:link w:val="En-tte"/>
    <w:uiPriority w:val="99"/>
    <w:rsid w:val="00B26665"/>
  </w:style>
  <w:style w:type="paragraph" w:styleId="Pieddepage">
    <w:name w:val="footer"/>
    <w:basedOn w:val="Normal"/>
    <w:link w:val="PieddepageCar"/>
    <w:uiPriority w:val="99"/>
    <w:unhideWhenUsed/>
    <w:rsid w:val="00B266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6665"/>
  </w:style>
  <w:style w:type="paragraph" w:styleId="Paragraphedeliste">
    <w:name w:val="List Paragraph"/>
    <w:basedOn w:val="Normal"/>
    <w:uiPriority w:val="34"/>
    <w:qFormat/>
    <w:rsid w:val="0060648F"/>
    <w:pPr>
      <w:ind w:left="720"/>
      <w:contextualSpacing/>
    </w:pPr>
  </w:style>
  <w:style w:type="paragraph" w:styleId="Textedebulles">
    <w:name w:val="Balloon Text"/>
    <w:basedOn w:val="Normal"/>
    <w:link w:val="TextedebullesCar"/>
    <w:uiPriority w:val="99"/>
    <w:semiHidden/>
    <w:unhideWhenUsed/>
    <w:rsid w:val="00270F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0F81"/>
    <w:rPr>
      <w:rFonts w:ascii="Segoe UI" w:hAnsi="Segoe UI" w:cs="Segoe UI"/>
      <w:sz w:val="18"/>
      <w:szCs w:val="18"/>
    </w:rPr>
  </w:style>
  <w:style w:type="character" w:styleId="Marquedecommentaire">
    <w:name w:val="annotation reference"/>
    <w:basedOn w:val="Policepardfaut"/>
    <w:uiPriority w:val="99"/>
    <w:semiHidden/>
    <w:unhideWhenUsed/>
    <w:rsid w:val="00CC37E1"/>
    <w:rPr>
      <w:sz w:val="16"/>
      <w:szCs w:val="16"/>
    </w:rPr>
  </w:style>
  <w:style w:type="paragraph" w:styleId="Commentaire">
    <w:name w:val="annotation text"/>
    <w:basedOn w:val="Normal"/>
    <w:link w:val="CommentaireCar"/>
    <w:uiPriority w:val="99"/>
    <w:semiHidden/>
    <w:unhideWhenUsed/>
    <w:rsid w:val="00CC37E1"/>
    <w:pPr>
      <w:spacing w:line="240" w:lineRule="auto"/>
    </w:pPr>
    <w:rPr>
      <w:sz w:val="20"/>
      <w:szCs w:val="20"/>
    </w:rPr>
  </w:style>
  <w:style w:type="character" w:customStyle="1" w:styleId="CommentaireCar">
    <w:name w:val="Commentaire Car"/>
    <w:basedOn w:val="Policepardfaut"/>
    <w:link w:val="Commentaire"/>
    <w:uiPriority w:val="99"/>
    <w:semiHidden/>
    <w:rsid w:val="00CC37E1"/>
    <w:rPr>
      <w:sz w:val="20"/>
      <w:szCs w:val="20"/>
    </w:rPr>
  </w:style>
  <w:style w:type="paragraph" w:styleId="Objetducommentaire">
    <w:name w:val="annotation subject"/>
    <w:basedOn w:val="Commentaire"/>
    <w:next w:val="Commentaire"/>
    <w:link w:val="ObjetducommentaireCar"/>
    <w:uiPriority w:val="99"/>
    <w:semiHidden/>
    <w:unhideWhenUsed/>
    <w:rsid w:val="00CC37E1"/>
    <w:rPr>
      <w:b/>
      <w:bCs/>
    </w:rPr>
  </w:style>
  <w:style w:type="character" w:customStyle="1" w:styleId="ObjetducommentaireCar">
    <w:name w:val="Objet du commentaire Car"/>
    <w:basedOn w:val="CommentaireCar"/>
    <w:link w:val="Objetducommentaire"/>
    <w:uiPriority w:val="99"/>
    <w:semiHidden/>
    <w:rsid w:val="00CC37E1"/>
    <w:rPr>
      <w:b/>
      <w:bCs/>
      <w:sz w:val="20"/>
      <w:szCs w:val="20"/>
    </w:rPr>
  </w:style>
  <w:style w:type="character" w:styleId="Lienhypertexte">
    <w:name w:val="Hyperlink"/>
    <w:rsid w:val="00F15F3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555936">
      <w:bodyDiv w:val="1"/>
      <w:marLeft w:val="0"/>
      <w:marRight w:val="0"/>
      <w:marTop w:val="0"/>
      <w:marBottom w:val="0"/>
      <w:divBdr>
        <w:top w:val="none" w:sz="0" w:space="0" w:color="auto"/>
        <w:left w:val="none" w:sz="0" w:space="0" w:color="auto"/>
        <w:bottom w:val="none" w:sz="0" w:space="0" w:color="auto"/>
        <w:right w:val="none" w:sz="0" w:space="0" w:color="auto"/>
      </w:divBdr>
    </w:div>
    <w:div w:id="441073760">
      <w:bodyDiv w:val="1"/>
      <w:marLeft w:val="0"/>
      <w:marRight w:val="0"/>
      <w:marTop w:val="0"/>
      <w:marBottom w:val="0"/>
      <w:divBdr>
        <w:top w:val="none" w:sz="0" w:space="0" w:color="auto"/>
        <w:left w:val="none" w:sz="0" w:space="0" w:color="auto"/>
        <w:bottom w:val="none" w:sz="0" w:space="0" w:color="auto"/>
        <w:right w:val="none" w:sz="0" w:space="0" w:color="auto"/>
      </w:divBdr>
    </w:div>
    <w:div w:id="684215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921BB-8204-45E7-97F9-75632AEC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4</Pages>
  <Words>1373</Words>
  <Characters>7556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Accueil</dc:creator>
  <cp:lastModifiedBy>SECRETARIAT GENERAL SAINT ROMAIN DE POPEY</cp:lastModifiedBy>
  <cp:revision>10</cp:revision>
  <cp:lastPrinted>2024-03-27T08:11:00Z</cp:lastPrinted>
  <dcterms:created xsi:type="dcterms:W3CDTF">2024-03-23T08:39:00Z</dcterms:created>
  <dcterms:modified xsi:type="dcterms:W3CDTF">2024-05-10T14:06:00Z</dcterms:modified>
</cp:coreProperties>
</file>